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AF9B" w14:textId="3636E4D2" w:rsidR="005E2203" w:rsidRPr="005E2203" w:rsidRDefault="005E2203" w:rsidP="005E2203">
      <w:pPr>
        <w:rPr>
          <w:b/>
          <w:bCs/>
          <w:sz w:val="36"/>
          <w:szCs w:val="36"/>
        </w:rPr>
      </w:pPr>
      <w:r w:rsidRPr="005E2203">
        <w:rPr>
          <w:b/>
          <w:bCs/>
          <w:sz w:val="36"/>
          <w:szCs w:val="36"/>
        </w:rPr>
        <w:t xml:space="preserve">Выпускной «Форт </w:t>
      </w:r>
      <w:proofErr w:type="gramStart"/>
      <w:r w:rsidRPr="005E2203">
        <w:rPr>
          <w:b/>
          <w:bCs/>
          <w:sz w:val="36"/>
          <w:szCs w:val="36"/>
        </w:rPr>
        <w:t xml:space="preserve">Боярд» </w:t>
      </w:r>
      <w:r>
        <w:rPr>
          <w:b/>
          <w:bCs/>
          <w:sz w:val="36"/>
          <w:szCs w:val="36"/>
        </w:rPr>
        <w:t xml:space="preserve"> в</w:t>
      </w:r>
      <w:proofErr w:type="gramEnd"/>
      <w:r>
        <w:rPr>
          <w:b/>
          <w:bCs/>
          <w:sz w:val="36"/>
          <w:szCs w:val="36"/>
        </w:rPr>
        <w:t xml:space="preserve"> </w:t>
      </w:r>
      <w:r w:rsidRPr="005E2203">
        <w:rPr>
          <w:b/>
          <w:bCs/>
          <w:sz w:val="36"/>
          <w:szCs w:val="36"/>
        </w:rPr>
        <w:t>Кронштадт</w:t>
      </w:r>
      <w:r>
        <w:rPr>
          <w:b/>
          <w:bCs/>
          <w:sz w:val="36"/>
          <w:szCs w:val="36"/>
        </w:rPr>
        <w:t>е</w:t>
      </w:r>
    </w:p>
    <w:p w14:paraId="4A098FFB" w14:textId="77777777" w:rsidR="00A00A87" w:rsidRDefault="00A00A87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00A8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Квест «Форт Боярд» на территории форта Константин дарит уникальную возможность почувствовать себя героем популярного телешоу. Эта игра отлично подойдёт для искателей приключений и даст участникам шанс продемонстрировать свои лучшие качества: мужество, остроумие и ловкость. Участники столкнутся с разнообразием испытаний: загадочные ребусы, поиски ключей и задания на физическую </w:t>
      </w:r>
      <w:bookmarkStart w:id="0" w:name="_GoBack"/>
      <w:r w:rsidRPr="00A00A8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выносливость. Дорога к сокровенным монетам обещает быть непростой, но </w:t>
      </w:r>
      <w:bookmarkEnd w:id="0"/>
      <w:r w:rsidRPr="00A00A87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чрезвычайно интересной. Выпускной квест превратится в яркий праздник, полный ярких эмоций и впечатлений.</w:t>
      </w:r>
    </w:p>
    <w:p w14:paraId="59834C79" w14:textId="77777777" w:rsidR="00A00A87" w:rsidRDefault="00A00A87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14:paraId="1FB7F2B6" w14:textId="6BE55F3B" w:rsidR="005E2203" w:rsidRPr="005E2203" w:rsidRDefault="005E2203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Для учащихся 4 класса. </w:t>
      </w:r>
    </w:p>
    <w:p w14:paraId="6EE6E77D" w14:textId="77777777" w:rsidR="005E2203" w:rsidRPr="005E2203" w:rsidRDefault="005E2203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Ориентировочный тайминг:</w:t>
      </w:r>
    </w:p>
    <w:p w14:paraId="2B4B892B" w14:textId="2B50518B" w:rsidR="005E2203" w:rsidRPr="005E2203" w:rsidRDefault="005E2203" w:rsidP="005E220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10:00 – трансфер в Кронштадт. </w:t>
      </w:r>
    </w:p>
    <w:p w14:paraId="0BD9F9AF" w14:textId="59038F46" w:rsidR="005E2203" w:rsidRPr="005E2203" w:rsidRDefault="005E2203" w:rsidP="005E220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11:30 – интерактивная игра «Форт Боярд».</w:t>
      </w:r>
    </w:p>
    <w:p w14:paraId="444C77DB" w14:textId="4DADE072" w:rsidR="005E2203" w:rsidRPr="005E2203" w:rsidRDefault="005E2203" w:rsidP="005E220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14:30– праздничный обед.</w:t>
      </w:r>
    </w:p>
    <w:p w14:paraId="449ED8C3" w14:textId="183E5F05" w:rsidR="005E2203" w:rsidRPr="005E2203" w:rsidRDefault="005E2203" w:rsidP="005E220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16:00– трансфер к школе.</w:t>
      </w:r>
      <w:r w:rsidRPr="005E2203">
        <w:rPr>
          <w:rFonts w:ascii="inherit" w:eastAsia="Times New Roman" w:hAnsi="inherit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br/>
      </w:r>
    </w:p>
    <w:p w14:paraId="1CEE8044" w14:textId="77777777" w:rsidR="005E2203" w:rsidRPr="005E2203" w:rsidRDefault="005E2203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 стоимость включено:</w:t>
      </w:r>
    </w:p>
    <w:p w14:paraId="04BB78DD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транспортные услуги (автобус туристического класса)</w:t>
      </w:r>
    </w:p>
    <w:p w14:paraId="271866B1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подача уведомления в ГИБДД</w:t>
      </w:r>
    </w:p>
    <w:p w14:paraId="6E2854D0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услуги сопровождающего</w:t>
      </w:r>
    </w:p>
    <w:p w14:paraId="1C4A9877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проведение игры «Форт Боярд»</w:t>
      </w:r>
    </w:p>
    <w:p w14:paraId="74C7CC18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пребывание на форте</w:t>
      </w:r>
    </w:p>
    <w:p w14:paraId="2FED9DC5" w14:textId="77777777" w:rsidR="005E2203" w:rsidRPr="005E2203" w:rsidRDefault="005E2203" w:rsidP="005E22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обед</w:t>
      </w:r>
    </w:p>
    <w:p w14:paraId="49CA5B84" w14:textId="77777777" w:rsidR="005E2203" w:rsidRPr="005E2203" w:rsidRDefault="005E2203" w:rsidP="005E22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5E2203">
        <w:rPr>
          <w:rFonts w:ascii="inherit" w:eastAsia="Times New Roman" w:hAnsi="inherit" w:cs="Arial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Дополнительно можно заказать: </w:t>
      </w:r>
    </w:p>
    <w:p w14:paraId="7E66A837" w14:textId="77777777" w:rsidR="009C7EA7" w:rsidRDefault="005E2203">
      <w:pPr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- Услуги фотографа</w:t>
      </w:r>
    </w:p>
    <w:p w14:paraId="7B468993" w14:textId="156FD5B8" w:rsidR="00CC2A20" w:rsidRPr="009C7EA7" w:rsidRDefault="005E2203">
      <w:pPr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 w:themeColor="text1"/>
          <w:sz w:val="23"/>
          <w:szCs w:val="23"/>
          <w:lang w:eastAsia="ru-RU"/>
        </w:rPr>
        <w:t>- Водную прогулку вокруг фортов Кронштадта</w:t>
      </w:r>
    </w:p>
    <w:tbl>
      <w:tblPr>
        <w:tblStyle w:val="a3"/>
        <w:tblW w:w="9563" w:type="dxa"/>
        <w:tblLook w:val="04A0" w:firstRow="1" w:lastRow="0" w:firstColumn="1" w:lastColumn="0" w:noHBand="0" w:noVBand="1"/>
      </w:tblPr>
      <w:tblGrid>
        <w:gridCol w:w="2692"/>
        <w:gridCol w:w="1717"/>
        <w:gridCol w:w="1718"/>
        <w:gridCol w:w="1718"/>
        <w:gridCol w:w="1718"/>
      </w:tblGrid>
      <w:tr w:rsidR="00CC2A20" w14:paraId="2B48F2B9" w14:textId="77777777" w:rsidTr="009C7EA7">
        <w:trPr>
          <w:trHeight w:val="133"/>
        </w:trPr>
        <w:tc>
          <w:tcPr>
            <w:tcW w:w="2692" w:type="dxa"/>
          </w:tcPr>
          <w:p w14:paraId="79A509EA" w14:textId="5FD3A44C" w:rsidR="00CC2A20" w:rsidRDefault="00CC2A20">
            <w:r>
              <w:t>Численность</w:t>
            </w:r>
          </w:p>
        </w:tc>
        <w:tc>
          <w:tcPr>
            <w:tcW w:w="1717" w:type="dxa"/>
          </w:tcPr>
          <w:p w14:paraId="4B7A5F33" w14:textId="1E33671D" w:rsidR="00CC2A20" w:rsidRDefault="00CC2A20">
            <w:r>
              <w:t>20+2</w:t>
            </w:r>
          </w:p>
        </w:tc>
        <w:tc>
          <w:tcPr>
            <w:tcW w:w="1718" w:type="dxa"/>
          </w:tcPr>
          <w:p w14:paraId="30A317D9" w14:textId="41431292" w:rsidR="00CC2A20" w:rsidRDefault="00CC2A20">
            <w:r>
              <w:t>25+2</w:t>
            </w:r>
          </w:p>
        </w:tc>
        <w:tc>
          <w:tcPr>
            <w:tcW w:w="1718" w:type="dxa"/>
          </w:tcPr>
          <w:p w14:paraId="7BD69E05" w14:textId="309AA677" w:rsidR="00CC2A20" w:rsidRDefault="00CC2A20">
            <w:r>
              <w:t>30+3</w:t>
            </w:r>
          </w:p>
        </w:tc>
        <w:tc>
          <w:tcPr>
            <w:tcW w:w="1718" w:type="dxa"/>
          </w:tcPr>
          <w:p w14:paraId="73791CE0" w14:textId="4128EF2A" w:rsidR="00CC2A20" w:rsidRDefault="00CC2A20">
            <w:r>
              <w:t>40+4</w:t>
            </w:r>
          </w:p>
        </w:tc>
      </w:tr>
      <w:tr w:rsidR="00CC2A20" w14:paraId="15D3BE26" w14:textId="77777777" w:rsidTr="009C7EA7">
        <w:trPr>
          <w:trHeight w:val="259"/>
        </w:trPr>
        <w:tc>
          <w:tcPr>
            <w:tcW w:w="2692" w:type="dxa"/>
          </w:tcPr>
          <w:p w14:paraId="289472DC" w14:textId="59FFC5D8" w:rsidR="00CC2A20" w:rsidRDefault="00CC2A20">
            <w:r>
              <w:t>Стоимость на выпускника</w:t>
            </w:r>
          </w:p>
        </w:tc>
        <w:tc>
          <w:tcPr>
            <w:tcW w:w="1717" w:type="dxa"/>
          </w:tcPr>
          <w:p w14:paraId="6207189E" w14:textId="237F5564" w:rsidR="00CC2A20" w:rsidRDefault="005E2203">
            <w:r>
              <w:t>8500</w:t>
            </w:r>
          </w:p>
        </w:tc>
        <w:tc>
          <w:tcPr>
            <w:tcW w:w="1718" w:type="dxa"/>
          </w:tcPr>
          <w:p w14:paraId="4548562A" w14:textId="6AEF27B0" w:rsidR="00CC2A20" w:rsidRDefault="005E2203">
            <w:r>
              <w:t>7400</w:t>
            </w:r>
          </w:p>
        </w:tc>
        <w:tc>
          <w:tcPr>
            <w:tcW w:w="1718" w:type="dxa"/>
          </w:tcPr>
          <w:p w14:paraId="031E7143" w14:textId="1B6C3D62" w:rsidR="00CC2A20" w:rsidRDefault="005E2203">
            <w:r>
              <w:t>6700</w:t>
            </w:r>
          </w:p>
        </w:tc>
        <w:tc>
          <w:tcPr>
            <w:tcW w:w="1718" w:type="dxa"/>
          </w:tcPr>
          <w:p w14:paraId="41EBCF50" w14:textId="7C124665" w:rsidR="00CC2A20" w:rsidRDefault="00CC2A20">
            <w:r>
              <w:t>5</w:t>
            </w:r>
            <w:r w:rsidR="005E2203">
              <w:t>9</w:t>
            </w:r>
            <w:r>
              <w:t>00</w:t>
            </w:r>
          </w:p>
        </w:tc>
      </w:tr>
      <w:tr w:rsidR="00CC2A20" w14:paraId="35A20E5B" w14:textId="77777777" w:rsidTr="009C7EA7">
        <w:trPr>
          <w:trHeight w:val="393"/>
        </w:trPr>
        <w:tc>
          <w:tcPr>
            <w:tcW w:w="2692" w:type="dxa"/>
          </w:tcPr>
          <w:p w14:paraId="773270F9" w14:textId="57CC6F8E" w:rsidR="00CC2A20" w:rsidRDefault="00CC2A20">
            <w:r>
              <w:t>Доп. Сопровождающий взрослый</w:t>
            </w:r>
          </w:p>
        </w:tc>
        <w:tc>
          <w:tcPr>
            <w:tcW w:w="1717" w:type="dxa"/>
          </w:tcPr>
          <w:p w14:paraId="6524F0FF" w14:textId="4357F47D" w:rsidR="00CC2A20" w:rsidRDefault="00CC2A20">
            <w:r>
              <w:t>2</w:t>
            </w:r>
            <w:r w:rsidR="005E2203">
              <w:t>4</w:t>
            </w:r>
            <w:r>
              <w:t>00</w:t>
            </w:r>
          </w:p>
        </w:tc>
        <w:tc>
          <w:tcPr>
            <w:tcW w:w="1718" w:type="dxa"/>
          </w:tcPr>
          <w:p w14:paraId="553E603F" w14:textId="03839F89" w:rsidR="00CC2A20" w:rsidRDefault="00CC2A20">
            <w:r>
              <w:t>2</w:t>
            </w:r>
            <w:r w:rsidR="005E2203">
              <w:t>4</w:t>
            </w:r>
            <w:r>
              <w:t>00</w:t>
            </w:r>
          </w:p>
        </w:tc>
        <w:tc>
          <w:tcPr>
            <w:tcW w:w="1718" w:type="dxa"/>
          </w:tcPr>
          <w:p w14:paraId="54FF2328" w14:textId="732CF97F" w:rsidR="00CC2A20" w:rsidRDefault="00CC2A20">
            <w:r>
              <w:t>2</w:t>
            </w:r>
            <w:r w:rsidR="005E2203">
              <w:t>4</w:t>
            </w:r>
            <w:r>
              <w:t>00</w:t>
            </w:r>
          </w:p>
        </w:tc>
        <w:tc>
          <w:tcPr>
            <w:tcW w:w="1718" w:type="dxa"/>
          </w:tcPr>
          <w:p w14:paraId="5AF4A04E" w14:textId="206D4037" w:rsidR="00CC2A20" w:rsidRDefault="00CC2A20">
            <w:r>
              <w:t>2</w:t>
            </w:r>
            <w:r w:rsidR="005E2203">
              <w:t>4</w:t>
            </w:r>
            <w:r>
              <w:t>00</w:t>
            </w:r>
          </w:p>
        </w:tc>
      </w:tr>
    </w:tbl>
    <w:p w14:paraId="07F41606" w14:textId="435044E9" w:rsidR="000B33DA" w:rsidRDefault="000B33DA"/>
    <w:p w14:paraId="2E7FA677" w14:textId="77777777" w:rsidR="00685273" w:rsidRDefault="00685273" w:rsidP="00685273">
      <w:pPr>
        <w:jc w:val="center"/>
      </w:pPr>
      <w:r>
        <w:t>Узнать о наличии мест и уточнить стоимость Вы можете у наших менеджеров:</w:t>
      </w:r>
      <w:r>
        <w:br/>
      </w:r>
      <w:r w:rsidRPr="002C1A0C">
        <w:t>booking@prospb.su</w:t>
      </w:r>
      <w:r>
        <w:br/>
      </w:r>
      <w:proofErr w:type="spellStart"/>
      <w:r>
        <w:t>WhatsApp</w:t>
      </w:r>
      <w:proofErr w:type="spellEnd"/>
      <w:r>
        <w:t xml:space="preserve"> +79910336707    </w:t>
      </w:r>
    </w:p>
    <w:p w14:paraId="79706D17" w14:textId="77777777" w:rsidR="009C7EA7" w:rsidRDefault="009C7EA7"/>
    <w:sectPr w:rsidR="009C7EA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7226C" w14:textId="77777777" w:rsidR="00255E86" w:rsidRDefault="00255E86" w:rsidP="00102733">
      <w:pPr>
        <w:spacing w:after="0" w:line="240" w:lineRule="auto"/>
      </w:pPr>
      <w:r>
        <w:separator/>
      </w:r>
    </w:p>
  </w:endnote>
  <w:endnote w:type="continuationSeparator" w:id="0">
    <w:p w14:paraId="0AA2A70D" w14:textId="77777777" w:rsidR="00255E86" w:rsidRDefault="00255E86" w:rsidP="001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39C3" w14:textId="77777777" w:rsidR="00255E86" w:rsidRDefault="00255E86" w:rsidP="00102733">
      <w:pPr>
        <w:spacing w:after="0" w:line="240" w:lineRule="auto"/>
      </w:pPr>
      <w:r>
        <w:separator/>
      </w:r>
    </w:p>
  </w:footnote>
  <w:footnote w:type="continuationSeparator" w:id="0">
    <w:p w14:paraId="70262040" w14:textId="77777777" w:rsidR="00255E86" w:rsidRDefault="00255E86" w:rsidP="001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02733" w:rsidRPr="00582E76" w14:paraId="0AA44176" w14:textId="77777777" w:rsidTr="00102733">
      <w:trPr>
        <w:trHeight w:val="1576"/>
        <w:jc w:val="center"/>
      </w:trPr>
      <w:tc>
        <w:tcPr>
          <w:tcW w:w="4949" w:type="dxa"/>
        </w:tcPr>
        <w:p w14:paraId="281FD2A6" w14:textId="381D8799" w:rsidR="00102733" w:rsidRPr="00C65B23" w:rsidRDefault="00102733" w:rsidP="00102733">
          <w:pPr>
            <w:pStyle w:val="a6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298D2DB9" wp14:editId="1ACCA689">
                <wp:extent cx="11525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7E0E5DF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39DF855D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4F0C0319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1ADFA668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0FFB2D5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3C7C610F" w14:textId="77777777" w:rsidR="00102733" w:rsidRPr="00582E76" w:rsidRDefault="00255E86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booking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@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www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64157BC6" w14:textId="77777777" w:rsidR="00102733" w:rsidRDefault="001027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7E3"/>
    <w:multiLevelType w:val="multilevel"/>
    <w:tmpl w:val="9F62E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BE6973"/>
    <w:multiLevelType w:val="multilevel"/>
    <w:tmpl w:val="667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F2403"/>
    <w:multiLevelType w:val="multilevel"/>
    <w:tmpl w:val="8B3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1315C"/>
    <w:multiLevelType w:val="multilevel"/>
    <w:tmpl w:val="AED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B523E3"/>
    <w:multiLevelType w:val="multilevel"/>
    <w:tmpl w:val="F9A0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DB7F7D"/>
    <w:multiLevelType w:val="multilevel"/>
    <w:tmpl w:val="526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87E6F"/>
    <w:multiLevelType w:val="multilevel"/>
    <w:tmpl w:val="672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203095"/>
    <w:multiLevelType w:val="hybridMultilevel"/>
    <w:tmpl w:val="1A16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8"/>
    <w:rsid w:val="000B33DA"/>
    <w:rsid w:val="00102733"/>
    <w:rsid w:val="00255E86"/>
    <w:rsid w:val="005C1001"/>
    <w:rsid w:val="005E2203"/>
    <w:rsid w:val="00685273"/>
    <w:rsid w:val="00713D31"/>
    <w:rsid w:val="009C7EA7"/>
    <w:rsid w:val="00A00A87"/>
    <w:rsid w:val="00A863BE"/>
    <w:rsid w:val="00B07748"/>
    <w:rsid w:val="00B20280"/>
    <w:rsid w:val="00CC2A2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36B"/>
  <w15:chartTrackingRefBased/>
  <w15:docId w15:val="{231D7A4A-C141-4ED8-8D57-EDA6439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33"/>
  </w:style>
  <w:style w:type="paragraph" w:styleId="a6">
    <w:name w:val="footer"/>
    <w:basedOn w:val="a"/>
    <w:link w:val="a7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02733"/>
  </w:style>
  <w:style w:type="character" w:styleId="a8">
    <w:name w:val="Hyperlink"/>
    <w:rsid w:val="00102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Скобицкая Нина</dc:creator>
  <cp:keywords/>
  <dc:description/>
  <cp:lastModifiedBy>ProSPB-3</cp:lastModifiedBy>
  <cp:revision>2</cp:revision>
  <dcterms:created xsi:type="dcterms:W3CDTF">2025-10-15T12:16:00Z</dcterms:created>
  <dcterms:modified xsi:type="dcterms:W3CDTF">2025-10-15T12:16:00Z</dcterms:modified>
</cp:coreProperties>
</file>