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2FB6" w14:textId="77777777" w:rsidR="004C4829" w:rsidRDefault="004C4829" w:rsidP="004C4829"/>
    <w:p w14:paraId="44E4B06F" w14:textId="77777777" w:rsidR="004C4829" w:rsidRDefault="004C4829" w:rsidP="004C4829">
      <w:pPr>
        <w:pStyle w:val="1"/>
        <w:spacing w:before="0" w:after="0"/>
        <w:contextualSpacing/>
        <w:jc w:val="center"/>
        <w:rPr>
          <w:rFonts w:ascii="Times New Roman" w:hAnsi="Times New Roman"/>
          <w:color w:val="E36C0A" w:themeColor="accent6" w:themeShade="BF"/>
          <w:sz w:val="44"/>
          <w:szCs w:val="44"/>
        </w:rPr>
      </w:pPr>
      <w:r w:rsidRPr="007E24F0">
        <w:rPr>
          <w:rFonts w:ascii="Times New Roman" w:hAnsi="Times New Roman"/>
          <w:color w:val="E36C0A" w:themeColor="accent6" w:themeShade="BF"/>
          <w:sz w:val="44"/>
          <w:szCs w:val="44"/>
        </w:rPr>
        <w:t>Горная Башкирия</w:t>
      </w:r>
    </w:p>
    <w:p w14:paraId="71CD2768" w14:textId="70EEDF0B" w:rsidR="00B511B4" w:rsidRPr="00B511B4" w:rsidRDefault="00B511B4" w:rsidP="00B511B4">
      <w:pPr>
        <w:jc w:val="center"/>
        <w:rPr>
          <w:b/>
          <w:bCs/>
          <w:sz w:val="32"/>
          <w:szCs w:val="32"/>
        </w:rPr>
      </w:pPr>
      <w:r w:rsidRPr="00B511B4">
        <w:rPr>
          <w:b/>
          <w:bCs/>
          <w:sz w:val="32"/>
          <w:szCs w:val="32"/>
        </w:rPr>
        <w:t>7 дней/6 ночей</w:t>
      </w:r>
    </w:p>
    <w:p w14:paraId="18876B93" w14:textId="77777777" w:rsidR="00B511B4" w:rsidRPr="00E85734" w:rsidRDefault="00B511B4" w:rsidP="00B511B4">
      <w:pPr>
        <w:ind w:firstLine="425"/>
        <w:jc w:val="both"/>
        <w:rPr>
          <w:b/>
          <w:sz w:val="22"/>
          <w:szCs w:val="22"/>
        </w:rPr>
      </w:pPr>
      <w:r w:rsidRPr="00E85734">
        <w:rPr>
          <w:rFonts w:eastAsia="MS Mincho"/>
          <w:b/>
          <w:sz w:val="22"/>
          <w:szCs w:val="22"/>
        </w:rPr>
        <w:t xml:space="preserve">Уфа </w:t>
      </w:r>
      <w:r w:rsidRPr="00E85734">
        <w:rPr>
          <w:sz w:val="22"/>
          <w:szCs w:val="22"/>
        </w:rPr>
        <w:t xml:space="preserve">– </w:t>
      </w:r>
      <w:r>
        <w:rPr>
          <w:sz w:val="22"/>
          <w:szCs w:val="22"/>
        </w:rPr>
        <w:t>П</w:t>
      </w:r>
      <w:r w:rsidRPr="00E85734">
        <w:rPr>
          <w:sz w:val="22"/>
          <w:szCs w:val="22"/>
        </w:rPr>
        <w:t>редгорье Урала –</w:t>
      </w:r>
      <w:r>
        <w:rPr>
          <w:sz w:val="22"/>
          <w:szCs w:val="22"/>
        </w:rPr>
        <w:t xml:space="preserve"> горы Шиханы - </w:t>
      </w:r>
      <w:r w:rsidRPr="00E85734">
        <w:rPr>
          <w:sz w:val="22"/>
          <w:szCs w:val="22"/>
        </w:rPr>
        <w:t xml:space="preserve">курорт Красноусольский – природный парк «Зилим»– </w:t>
      </w:r>
      <w:r w:rsidRPr="00E85734">
        <w:rPr>
          <w:rFonts w:eastAsia="MS Mincho"/>
          <w:sz w:val="22"/>
          <w:szCs w:val="22"/>
        </w:rPr>
        <w:t xml:space="preserve">Южно-Уральский заповедник </w:t>
      </w:r>
      <w:r>
        <w:rPr>
          <w:rFonts w:eastAsia="MS Mincho"/>
          <w:sz w:val="22"/>
          <w:szCs w:val="22"/>
        </w:rPr>
        <w:t>- Высокогорье Южного Урала -</w:t>
      </w:r>
      <w:r w:rsidRPr="00E85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горнозаводская история Урала (с. </w:t>
      </w:r>
      <w:proofErr w:type="spellStart"/>
      <w:r>
        <w:rPr>
          <w:sz w:val="22"/>
          <w:szCs w:val="22"/>
        </w:rPr>
        <w:t>Кага</w:t>
      </w:r>
      <w:proofErr w:type="spellEnd"/>
      <w:r>
        <w:rPr>
          <w:sz w:val="22"/>
          <w:szCs w:val="22"/>
        </w:rPr>
        <w:t>)</w:t>
      </w:r>
      <w:r w:rsidRPr="00E85734">
        <w:rPr>
          <w:rFonts w:eastAsia="MS Mincho"/>
          <w:sz w:val="22"/>
          <w:szCs w:val="22"/>
        </w:rPr>
        <w:t xml:space="preserve"> – заповедник «Шульган-Таш»</w:t>
      </w:r>
      <w:r>
        <w:rPr>
          <w:rFonts w:eastAsia="MS Mincho"/>
          <w:sz w:val="22"/>
          <w:szCs w:val="22"/>
        </w:rPr>
        <w:t xml:space="preserve"> </w:t>
      </w:r>
      <w:r w:rsidRPr="00E85734">
        <w:rPr>
          <w:rFonts w:eastAsia="MS Mincho"/>
          <w:sz w:val="22"/>
          <w:szCs w:val="22"/>
        </w:rPr>
        <w:t>– восточные хребты Южного Урала: курорт</w:t>
      </w:r>
      <w:r>
        <w:rPr>
          <w:rFonts w:eastAsia="MS Mincho"/>
          <w:sz w:val="22"/>
          <w:szCs w:val="22"/>
        </w:rPr>
        <w:t xml:space="preserve"> </w:t>
      </w:r>
      <w:r w:rsidRPr="00E85734">
        <w:rPr>
          <w:rFonts w:eastAsia="MS Mincho"/>
          <w:sz w:val="22"/>
          <w:szCs w:val="22"/>
        </w:rPr>
        <w:t>«</w:t>
      </w:r>
      <w:proofErr w:type="spellStart"/>
      <w:r w:rsidRPr="00E85734">
        <w:rPr>
          <w:rFonts w:eastAsia="MS Mincho"/>
          <w:sz w:val="22"/>
          <w:szCs w:val="22"/>
        </w:rPr>
        <w:t>Якты</w:t>
      </w:r>
      <w:proofErr w:type="spellEnd"/>
      <w:r w:rsidRPr="00E85734">
        <w:rPr>
          <w:rFonts w:eastAsia="MS Mincho"/>
          <w:sz w:val="22"/>
          <w:szCs w:val="22"/>
        </w:rPr>
        <w:t xml:space="preserve">-Куль» /ГЛЦ «Банное» - </w:t>
      </w:r>
      <w:r w:rsidRPr="00E85734">
        <w:rPr>
          <w:b/>
          <w:sz w:val="22"/>
          <w:szCs w:val="22"/>
        </w:rPr>
        <w:t>Уфа</w:t>
      </w:r>
      <w:r>
        <w:rPr>
          <w:b/>
          <w:sz w:val="22"/>
          <w:szCs w:val="22"/>
        </w:rPr>
        <w:t>/Магнитогорск</w:t>
      </w:r>
    </w:p>
    <w:p w14:paraId="1E36971C" w14:textId="77777777" w:rsidR="00B511B4" w:rsidRPr="00E85734" w:rsidRDefault="00B511B4" w:rsidP="00B511B4">
      <w:pPr>
        <w:pStyle w:val="ae"/>
        <w:spacing w:before="0" w:beforeAutospacing="0" w:after="0" w:afterAutospacing="0"/>
        <w:ind w:firstLine="466"/>
        <w:contextualSpacing/>
        <w:jc w:val="center"/>
        <w:rPr>
          <w:sz w:val="22"/>
          <w:szCs w:val="22"/>
        </w:rPr>
      </w:pPr>
    </w:p>
    <w:p w14:paraId="2F4FD190" w14:textId="77777777" w:rsidR="00B511B4" w:rsidRDefault="00B511B4" w:rsidP="00B511B4">
      <w:pPr>
        <w:pStyle w:val="ae"/>
        <w:spacing w:before="0" w:beforeAutospacing="0" w:after="0" w:afterAutospacing="0"/>
        <w:ind w:firstLine="466"/>
        <w:contextualSpacing/>
        <w:jc w:val="both"/>
        <w:rPr>
          <w:i/>
          <w:sz w:val="22"/>
          <w:szCs w:val="22"/>
        </w:rPr>
      </w:pPr>
      <w:r w:rsidRPr="00E85734">
        <w:rPr>
          <w:i/>
          <w:sz w:val="22"/>
          <w:szCs w:val="22"/>
        </w:rPr>
        <w:t xml:space="preserve">Уральские горы, одни из самых древних в мире, раскроют перед Вами свою удивительную красоту и историческое значение. Тур "Горная Башкирия" погружает Вас в уникальный мир горного региона, открывая его для Вас из разных перспектив: Вы отправитесь в путешествие от предгорий, где только начинают формироваться горы, до самого сердца уральских вершин, места зарождения цивилизации, увидите наскальные рисунки, ландшафты нетронутой человеком природы и высокогорные озера. </w:t>
      </w:r>
    </w:p>
    <w:p w14:paraId="24275CCD" w14:textId="77777777" w:rsidR="00B511B4" w:rsidRDefault="00B511B4" w:rsidP="00B511B4">
      <w:pPr>
        <w:pStyle w:val="ae"/>
        <w:spacing w:before="0" w:beforeAutospacing="0" w:after="0" w:afterAutospacing="0"/>
        <w:ind w:firstLine="466"/>
        <w:contextualSpacing/>
        <w:jc w:val="both"/>
        <w:rPr>
          <w:i/>
          <w:sz w:val="22"/>
          <w:szCs w:val="22"/>
        </w:rPr>
      </w:pPr>
    </w:p>
    <w:p w14:paraId="151FF5FF" w14:textId="77777777" w:rsidR="00B511B4" w:rsidRDefault="00B511B4" w:rsidP="00B511B4">
      <w:pPr>
        <w:pStyle w:val="ae"/>
        <w:spacing w:before="0" w:beforeAutospacing="0" w:after="0" w:afterAutospacing="0"/>
        <w:jc w:val="both"/>
        <w:rPr>
          <w:i/>
          <w:sz w:val="22"/>
          <w:szCs w:val="22"/>
        </w:rPr>
      </w:pP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134"/>
        <w:gridCol w:w="1134"/>
        <w:gridCol w:w="1134"/>
        <w:gridCol w:w="1134"/>
        <w:gridCol w:w="1134"/>
        <w:gridCol w:w="1134"/>
      </w:tblGrid>
      <w:tr w:rsidR="00B511B4" w:rsidRPr="00533AB7" w14:paraId="5107BC0D" w14:textId="77777777" w:rsidTr="00B511B4">
        <w:trPr>
          <w:trHeight w:val="421"/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62D0318" w14:textId="77777777" w:rsidR="00B511B4" w:rsidRPr="00533AB7" w:rsidRDefault="00B511B4" w:rsidP="000F0E12">
            <w:pPr>
              <w:jc w:val="center"/>
              <w:rPr>
                <w:b/>
                <w:sz w:val="20"/>
                <w:szCs w:val="32"/>
                <w:lang w:eastAsia="ja-JP"/>
              </w:rPr>
            </w:pPr>
            <w:r w:rsidRPr="00533AB7">
              <w:rPr>
                <w:b/>
                <w:sz w:val="32"/>
                <w:szCs w:val="32"/>
                <w:lang w:eastAsia="ja-JP"/>
              </w:rPr>
              <w:t xml:space="preserve">Экскурсионные маршруты  </w:t>
            </w:r>
          </w:p>
          <w:p w14:paraId="07DC5FD4" w14:textId="77777777" w:rsidR="00B511B4" w:rsidRPr="00533AB7" w:rsidRDefault="00B511B4" w:rsidP="000F0E12">
            <w:pPr>
              <w:jc w:val="center"/>
              <w:rPr>
                <w:i/>
                <w:sz w:val="20"/>
                <w:szCs w:val="20"/>
                <w:lang w:eastAsia="ja-JP"/>
              </w:rPr>
            </w:pPr>
            <w:r w:rsidRPr="00533AB7">
              <w:rPr>
                <w:i/>
                <w:sz w:val="20"/>
                <w:szCs w:val="20"/>
                <w:lang w:eastAsia="ja-JP"/>
              </w:rPr>
              <w:t>Минимальный возраст туристов: с 7 лет в сопровождении родителей</w:t>
            </w:r>
          </w:p>
          <w:p w14:paraId="2C54ECA8" w14:textId="77777777" w:rsidR="00B511B4" w:rsidRPr="00533AB7" w:rsidRDefault="00B511B4" w:rsidP="000F0E12">
            <w:pPr>
              <w:jc w:val="right"/>
              <w:rPr>
                <w:b/>
                <w:sz w:val="20"/>
                <w:szCs w:val="20"/>
                <w:highlight w:val="cyan"/>
                <w:lang w:eastAsia="ja-JP"/>
              </w:rPr>
            </w:pPr>
            <w:r w:rsidRPr="00533AB7">
              <w:rPr>
                <w:i/>
                <w:sz w:val="20"/>
                <w:szCs w:val="20"/>
                <w:lang w:eastAsia="ja-JP"/>
              </w:rPr>
              <w:t>Проведение от 3-х человек</w:t>
            </w:r>
          </w:p>
        </w:tc>
      </w:tr>
      <w:tr w:rsidR="00B511B4" w:rsidRPr="00533AB7" w14:paraId="0C11D479" w14:textId="77777777" w:rsidTr="00B511B4">
        <w:trPr>
          <w:trHeight w:val="21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62274" w14:textId="77777777" w:rsidR="00B511B4" w:rsidRPr="00533AB7" w:rsidRDefault="00B511B4" w:rsidP="000F0E12">
            <w:pPr>
              <w:jc w:val="center"/>
              <w:rPr>
                <w:b/>
                <w:bCs/>
                <w:lang w:eastAsia="ja-JP"/>
              </w:rPr>
            </w:pPr>
          </w:p>
          <w:p w14:paraId="3C248CEA" w14:textId="77777777" w:rsidR="00B511B4" w:rsidRPr="00533AB7" w:rsidRDefault="00B511B4" w:rsidP="000F0E12">
            <w:pPr>
              <w:jc w:val="center"/>
              <w:rPr>
                <w:b/>
                <w:bCs/>
                <w:lang w:eastAsia="ja-JP"/>
              </w:rPr>
            </w:pPr>
            <w:r w:rsidRPr="00533AB7">
              <w:rPr>
                <w:b/>
                <w:bCs/>
                <w:lang w:eastAsia="ja-JP"/>
              </w:rPr>
              <w:t>Горная Башкирия</w:t>
            </w:r>
          </w:p>
          <w:p w14:paraId="613EBF81" w14:textId="77777777" w:rsidR="00B511B4" w:rsidRPr="00533AB7" w:rsidRDefault="00B511B4" w:rsidP="000F0E12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 w:rsidRPr="00533AB7">
              <w:rPr>
                <w:b/>
                <w:bCs/>
                <w:sz w:val="20"/>
                <w:szCs w:val="20"/>
                <w:lang w:eastAsia="ja-JP"/>
              </w:rPr>
              <w:t>7 дней</w:t>
            </w:r>
          </w:p>
          <w:p w14:paraId="3F45912E" w14:textId="77777777" w:rsidR="00B511B4" w:rsidRPr="00533AB7" w:rsidRDefault="00B511B4" w:rsidP="000F0E12">
            <w:pPr>
              <w:spacing w:before="120"/>
              <w:jc w:val="center"/>
              <w:rPr>
                <w:i/>
                <w:sz w:val="18"/>
                <w:szCs w:val="18"/>
                <w:lang w:eastAsia="ja-JP"/>
              </w:rPr>
            </w:pPr>
            <w:r w:rsidRPr="00533AB7">
              <w:rPr>
                <w:i/>
                <w:sz w:val="18"/>
                <w:szCs w:val="18"/>
                <w:lang w:eastAsia="ja-JP"/>
              </w:rPr>
              <w:t>3 турбазы</w:t>
            </w:r>
          </w:p>
          <w:p w14:paraId="6ADF58F7" w14:textId="77777777" w:rsidR="00B511B4" w:rsidRPr="00533AB7" w:rsidRDefault="00B511B4" w:rsidP="000F0E12">
            <w:pPr>
              <w:spacing w:before="120"/>
              <w:jc w:val="center"/>
              <w:rPr>
                <w:i/>
                <w:sz w:val="18"/>
                <w:szCs w:val="18"/>
                <w:lang w:eastAsia="ja-JP"/>
              </w:rPr>
            </w:pPr>
            <w:r w:rsidRPr="00533AB7">
              <w:rPr>
                <w:i/>
                <w:sz w:val="18"/>
                <w:szCs w:val="18"/>
                <w:lang w:eastAsia="ja-JP"/>
              </w:rPr>
              <w:t>3 локации: Предгорье-Высокогорье-Зауралье</w:t>
            </w:r>
          </w:p>
          <w:p w14:paraId="1564F1F8" w14:textId="77777777" w:rsidR="00B511B4" w:rsidRPr="00533AB7" w:rsidRDefault="00B511B4" w:rsidP="000F0E12">
            <w:pPr>
              <w:jc w:val="center"/>
              <w:rPr>
                <w:i/>
                <w:sz w:val="18"/>
                <w:szCs w:val="18"/>
                <w:lang w:eastAsia="ja-JP"/>
              </w:rPr>
            </w:pPr>
          </w:p>
          <w:p w14:paraId="5CA382D8" w14:textId="77777777" w:rsidR="00B511B4" w:rsidRPr="00533AB7" w:rsidRDefault="00B511B4" w:rsidP="000F0E12">
            <w:pPr>
              <w:jc w:val="center"/>
              <w:rPr>
                <w:b/>
                <w:bCs/>
                <w:lang w:eastAsia="ja-JP"/>
              </w:rPr>
            </w:pPr>
            <w:r w:rsidRPr="00533AB7">
              <w:rPr>
                <w:i/>
                <w:sz w:val="18"/>
                <w:szCs w:val="18"/>
                <w:lang w:eastAsia="ja-JP"/>
              </w:rPr>
              <w:t xml:space="preserve">Протяженность </w:t>
            </w:r>
            <w:proofErr w:type="gramStart"/>
            <w:r w:rsidRPr="00533AB7">
              <w:rPr>
                <w:i/>
                <w:sz w:val="18"/>
                <w:szCs w:val="18"/>
                <w:lang w:eastAsia="ja-JP"/>
              </w:rPr>
              <w:t>авто дорог</w:t>
            </w:r>
            <w:proofErr w:type="gramEnd"/>
            <w:r w:rsidRPr="00533AB7">
              <w:rPr>
                <w:i/>
                <w:sz w:val="18"/>
                <w:szCs w:val="18"/>
                <w:lang w:eastAsia="ja-JP"/>
              </w:rPr>
              <w:t>: 1300 км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F8AD0" w14:textId="00B67A51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rFonts w:eastAsia="MS Mincho"/>
                <w:i/>
                <w:sz w:val="20"/>
                <w:szCs w:val="20"/>
                <w:lang w:eastAsia="ja-JP"/>
              </w:rPr>
              <w:t xml:space="preserve">Дни тура: </w:t>
            </w:r>
            <w:r w:rsidRPr="00533AB7">
              <w:rPr>
                <w:rFonts w:eastAsia="MS Mincho"/>
                <w:i/>
                <w:sz w:val="20"/>
                <w:szCs w:val="18"/>
                <w:lang w:eastAsia="ja-JP"/>
              </w:rPr>
              <w:t>среда -</w:t>
            </w:r>
            <w:proofErr w:type="gramStart"/>
            <w:r w:rsidRPr="00533AB7">
              <w:rPr>
                <w:rFonts w:eastAsia="MS Mincho"/>
                <w:i/>
                <w:sz w:val="20"/>
                <w:szCs w:val="18"/>
                <w:lang w:eastAsia="ja-JP"/>
              </w:rPr>
              <w:t>вторник  (</w:t>
            </w:r>
            <w:proofErr w:type="gramEnd"/>
            <w:r w:rsidRPr="00533AB7">
              <w:rPr>
                <w:i/>
                <w:sz w:val="20"/>
                <w:szCs w:val="20"/>
                <w:lang w:eastAsia="ja-JP"/>
              </w:rPr>
              <w:t>кроме НГ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D0815" w14:textId="77777777" w:rsidR="00B511B4" w:rsidRPr="00533AB7" w:rsidRDefault="00B511B4" w:rsidP="000F0E12">
            <w:pPr>
              <w:jc w:val="center"/>
              <w:rPr>
                <w:b/>
                <w:szCs w:val="20"/>
                <w:lang w:eastAsia="ja-JP"/>
              </w:rPr>
            </w:pPr>
            <w:r w:rsidRPr="00533AB7">
              <w:rPr>
                <w:b/>
                <w:szCs w:val="20"/>
                <w:lang w:eastAsia="ja-JP"/>
              </w:rPr>
              <w:t>83 500 руб.</w:t>
            </w:r>
          </w:p>
          <w:p w14:paraId="2B8BE226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</w:p>
          <w:p w14:paraId="306FA173" w14:textId="77777777" w:rsidR="00B511B4" w:rsidRPr="00533AB7" w:rsidRDefault="00B511B4" w:rsidP="000F0E12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Доплаты:</w:t>
            </w:r>
            <w:r w:rsidRPr="00533AB7"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  <w:p w14:paraId="459183DB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rFonts w:eastAsia="MS Mincho"/>
                <w:sz w:val="18"/>
                <w:szCs w:val="18"/>
                <w:lang w:eastAsia="ja-JP"/>
              </w:rPr>
              <w:t xml:space="preserve">- </w:t>
            </w:r>
            <w:r w:rsidRPr="00533AB7">
              <w:rPr>
                <w:sz w:val="18"/>
                <w:szCs w:val="18"/>
                <w:lang w:eastAsia="ja-JP"/>
              </w:rPr>
              <w:t xml:space="preserve">за 1 мест. номер   </w:t>
            </w:r>
          </w:p>
          <w:p w14:paraId="7A7C428B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(6 н.</w:t>
            </w:r>
            <w:proofErr w:type="gramStart"/>
            <w:r w:rsidRPr="00533AB7">
              <w:rPr>
                <w:sz w:val="18"/>
                <w:szCs w:val="18"/>
                <w:lang w:eastAsia="ja-JP"/>
              </w:rPr>
              <w:t>) ;</w:t>
            </w:r>
            <w:proofErr w:type="gramEnd"/>
          </w:p>
        </w:tc>
      </w:tr>
      <w:tr w:rsidR="00B511B4" w:rsidRPr="00533AB7" w14:paraId="30DEC0BB" w14:textId="77777777" w:rsidTr="00B511B4">
        <w:trPr>
          <w:trHeight w:val="21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0D0BE" w14:textId="77777777" w:rsidR="00B511B4" w:rsidRPr="00533AB7" w:rsidRDefault="00B511B4" w:rsidP="000F0E12">
            <w:pPr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7FF" w14:textId="6CD49284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CB6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B40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E484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739E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622A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0E96E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>апрель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0AB0" w14:textId="77777777" w:rsidR="00B511B4" w:rsidRPr="00533AB7" w:rsidRDefault="00B511B4" w:rsidP="000F0E12">
            <w:pPr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</w:tr>
      <w:tr w:rsidR="00B511B4" w:rsidRPr="00533AB7" w14:paraId="3C9BDFCF" w14:textId="77777777" w:rsidTr="00B511B4">
        <w:trPr>
          <w:trHeight w:val="922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481A6" w14:textId="77777777" w:rsidR="00B511B4" w:rsidRPr="00533AB7" w:rsidRDefault="00B511B4" w:rsidP="000F0E12">
            <w:pPr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47E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094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26.11-02.12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B6E" w14:textId="77777777" w:rsidR="00B511B4" w:rsidRPr="00533AB7" w:rsidRDefault="00B511B4" w:rsidP="000F0E12">
            <w:pPr>
              <w:contextualSpacing/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03.12-09.12</w:t>
            </w:r>
          </w:p>
          <w:p w14:paraId="222A3063" w14:textId="77777777" w:rsidR="00B511B4" w:rsidRPr="00533AB7" w:rsidRDefault="00B511B4" w:rsidP="000F0E12">
            <w:pPr>
              <w:contextualSpacing/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10.12-16.12</w:t>
            </w:r>
          </w:p>
          <w:p w14:paraId="478F0CFF" w14:textId="77777777" w:rsidR="00B511B4" w:rsidRPr="00533AB7" w:rsidRDefault="00B511B4" w:rsidP="000F0E12">
            <w:pPr>
              <w:contextualSpacing/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17.12-23.12</w:t>
            </w:r>
          </w:p>
          <w:p w14:paraId="55F273F8" w14:textId="77777777" w:rsidR="00B511B4" w:rsidRPr="00533AB7" w:rsidRDefault="00B511B4" w:rsidP="000F0E12">
            <w:pPr>
              <w:contextualSpacing/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24.12-30.12</w:t>
            </w:r>
          </w:p>
          <w:p w14:paraId="5157C90F" w14:textId="77777777" w:rsidR="00B511B4" w:rsidRPr="00533AB7" w:rsidRDefault="00B511B4" w:rsidP="000F0E12">
            <w:pPr>
              <w:contextualSpacing/>
              <w:jc w:val="center"/>
              <w:rPr>
                <w:b/>
                <w:sz w:val="18"/>
                <w:szCs w:val="18"/>
                <w:lang w:eastAsia="ja-JP"/>
              </w:rPr>
            </w:pPr>
            <w:r w:rsidRPr="00533AB7">
              <w:rPr>
                <w:b/>
                <w:sz w:val="18"/>
                <w:szCs w:val="18"/>
                <w:lang w:eastAsia="ja-JP"/>
              </w:rPr>
              <w:t>30.12-05.01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27BB" w14:textId="77777777" w:rsidR="00B511B4" w:rsidRPr="00533AB7" w:rsidRDefault="00B511B4" w:rsidP="000F0E12">
            <w:pPr>
              <w:contextualSpacing/>
              <w:jc w:val="center"/>
              <w:rPr>
                <w:b/>
                <w:color w:val="000000"/>
                <w:sz w:val="18"/>
                <w:szCs w:val="19"/>
                <w:lang w:eastAsia="ja-JP"/>
              </w:rPr>
            </w:pPr>
          </w:p>
          <w:p w14:paraId="5305FE42" w14:textId="77777777" w:rsidR="00B511B4" w:rsidRPr="00533AB7" w:rsidRDefault="00B511B4" w:rsidP="000F0E12">
            <w:pPr>
              <w:contextualSpacing/>
              <w:jc w:val="center"/>
              <w:rPr>
                <w:b/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b/>
                <w:color w:val="000000"/>
                <w:sz w:val="18"/>
                <w:szCs w:val="19"/>
                <w:lang w:eastAsia="ja-JP"/>
              </w:rPr>
              <w:t>06.01-12.01</w:t>
            </w:r>
          </w:p>
          <w:p w14:paraId="27F81533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14.01-20.01</w:t>
            </w:r>
          </w:p>
          <w:p w14:paraId="73521C97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21.01-27.01</w:t>
            </w:r>
          </w:p>
          <w:p w14:paraId="301FCF9B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28.01-03.02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45CC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04.02-10.02</w:t>
            </w:r>
          </w:p>
          <w:p w14:paraId="07BE90CF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11.02-17.02</w:t>
            </w:r>
          </w:p>
          <w:p w14:paraId="34C605AE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18.02-24.02</w:t>
            </w:r>
          </w:p>
          <w:p w14:paraId="2BD4ABB2" w14:textId="77777777" w:rsidR="00B511B4" w:rsidRPr="00533AB7" w:rsidRDefault="00B511B4" w:rsidP="000F0E12">
            <w:pPr>
              <w:jc w:val="center"/>
              <w:rPr>
                <w:sz w:val="18"/>
                <w:szCs w:val="18"/>
                <w:lang w:eastAsia="ja-JP"/>
              </w:rPr>
            </w:pPr>
            <w:r w:rsidRPr="00533AB7">
              <w:rPr>
                <w:sz w:val="18"/>
                <w:szCs w:val="18"/>
                <w:lang w:eastAsia="ja-JP"/>
              </w:rPr>
              <w:t>25.02-03.03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A15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04.03-10.03</w:t>
            </w:r>
          </w:p>
          <w:p w14:paraId="537D06DE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11.03-17.03</w:t>
            </w:r>
          </w:p>
          <w:p w14:paraId="7E7D582C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18.03-24.03</w:t>
            </w:r>
          </w:p>
          <w:p w14:paraId="29AC94E9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25.03-31.04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B1C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01.04-07.04</w:t>
            </w:r>
          </w:p>
          <w:p w14:paraId="1BEF016B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08.04-14.04</w:t>
            </w:r>
          </w:p>
          <w:p w14:paraId="3B161D18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15.04-21.04</w:t>
            </w:r>
          </w:p>
          <w:p w14:paraId="5A66F689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22.04-28.04</w:t>
            </w:r>
          </w:p>
          <w:p w14:paraId="3B0CD749" w14:textId="77777777" w:rsidR="00B511B4" w:rsidRPr="00533AB7" w:rsidRDefault="00B511B4" w:rsidP="000F0E12">
            <w:pPr>
              <w:contextualSpacing/>
              <w:jc w:val="center"/>
              <w:rPr>
                <w:color w:val="000000"/>
                <w:sz w:val="18"/>
                <w:szCs w:val="19"/>
                <w:lang w:eastAsia="ja-JP"/>
              </w:rPr>
            </w:pPr>
            <w:r w:rsidRPr="00533AB7">
              <w:rPr>
                <w:color w:val="000000"/>
                <w:sz w:val="18"/>
                <w:szCs w:val="19"/>
                <w:lang w:eastAsia="ja-JP"/>
              </w:rPr>
              <w:t>29.04-05.05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EC79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511B4" w:rsidRPr="00533AB7" w14:paraId="19175446" w14:textId="77777777" w:rsidTr="00B511B4">
        <w:trPr>
          <w:trHeight w:val="732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9CC" w14:textId="77777777" w:rsidR="00B511B4" w:rsidRPr="00533AB7" w:rsidRDefault="00B511B4" w:rsidP="000F0E12">
            <w:pPr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989" w14:textId="77777777" w:rsidR="00B511B4" w:rsidRPr="00533AB7" w:rsidRDefault="00B511B4" w:rsidP="000F0E12">
            <w:pPr>
              <w:rPr>
                <w:sz w:val="20"/>
                <w:szCs w:val="20"/>
                <w:lang w:eastAsia="ja-JP"/>
              </w:rPr>
            </w:pPr>
            <w:r w:rsidRPr="00533AB7">
              <w:rPr>
                <w:sz w:val="20"/>
                <w:szCs w:val="20"/>
                <w:lang w:eastAsia="ja-JP"/>
              </w:rPr>
              <w:t xml:space="preserve">В программе: </w:t>
            </w:r>
            <w:r w:rsidRPr="00533AB7">
              <w:rPr>
                <w:rFonts w:eastAsia="MS Mincho"/>
                <w:b/>
                <w:sz w:val="20"/>
                <w:szCs w:val="20"/>
                <w:lang w:eastAsia="ja-JP"/>
              </w:rPr>
              <w:t>Уфа</w:t>
            </w:r>
            <w:r w:rsidRPr="00533AB7">
              <w:rPr>
                <w:rFonts w:eastAsia="MS Mincho"/>
                <w:sz w:val="20"/>
                <w:szCs w:val="20"/>
                <w:lang w:eastAsia="ja-JP"/>
              </w:rPr>
              <w:t xml:space="preserve"> (экскурсия)</w:t>
            </w:r>
            <w:r w:rsidRPr="00533AB7">
              <w:rPr>
                <w:sz w:val="20"/>
                <w:szCs w:val="20"/>
                <w:lang w:eastAsia="ja-JP"/>
              </w:rPr>
              <w:t xml:space="preserve"> - </w:t>
            </w:r>
            <w:r w:rsidRPr="00533AB7">
              <w:rPr>
                <w:b/>
                <w:sz w:val="20"/>
                <w:szCs w:val="20"/>
                <w:lang w:eastAsia="ja-JP"/>
              </w:rPr>
              <w:t>ПРЕДГОРЬЕ</w:t>
            </w:r>
            <w:r w:rsidRPr="00533AB7">
              <w:rPr>
                <w:sz w:val="20"/>
                <w:szCs w:val="20"/>
                <w:lang w:eastAsia="ja-JP"/>
              </w:rPr>
              <w:t xml:space="preserve"> Урала (</w:t>
            </w:r>
            <w:proofErr w:type="spellStart"/>
            <w:r w:rsidRPr="00533AB7">
              <w:rPr>
                <w:sz w:val="20"/>
                <w:szCs w:val="20"/>
                <w:lang w:eastAsia="ja-JP"/>
              </w:rPr>
              <w:t>геопарк</w:t>
            </w:r>
            <w:proofErr w:type="spellEnd"/>
            <w:r w:rsidRPr="00533AB7">
              <w:rPr>
                <w:sz w:val="20"/>
                <w:szCs w:val="20"/>
                <w:lang w:eastAsia="ja-JP"/>
              </w:rPr>
              <w:t xml:space="preserve"> «</w:t>
            </w:r>
            <w:proofErr w:type="spellStart"/>
            <w:r w:rsidRPr="00533AB7">
              <w:rPr>
                <w:sz w:val="20"/>
                <w:szCs w:val="20"/>
                <w:lang w:eastAsia="ja-JP"/>
              </w:rPr>
              <w:t>Торатау</w:t>
            </w:r>
            <w:proofErr w:type="spellEnd"/>
            <w:r w:rsidRPr="00533AB7">
              <w:rPr>
                <w:sz w:val="20"/>
                <w:szCs w:val="20"/>
                <w:lang w:eastAsia="ja-JP"/>
              </w:rPr>
              <w:t>» – горы Шиханы - курорт Красноусольский – природный парк «Зилим») –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533AB7">
              <w:rPr>
                <w:b/>
                <w:sz w:val="20"/>
                <w:szCs w:val="20"/>
                <w:lang w:eastAsia="ja-JP"/>
              </w:rPr>
              <w:t>ВЫСОКОГОРЬЕ</w:t>
            </w:r>
            <w:r w:rsidRPr="00533AB7">
              <w:rPr>
                <w:sz w:val="20"/>
                <w:szCs w:val="20"/>
                <w:lang w:eastAsia="ja-JP"/>
              </w:rPr>
              <w:t xml:space="preserve">  южного</w:t>
            </w:r>
            <w:proofErr w:type="gramEnd"/>
            <w:r w:rsidRPr="00533AB7">
              <w:rPr>
                <w:sz w:val="20"/>
                <w:szCs w:val="20"/>
                <w:lang w:eastAsia="ja-JP"/>
              </w:rPr>
              <w:t xml:space="preserve"> Урала (горное</w:t>
            </w:r>
            <w:r w:rsidRPr="00533AB7">
              <w:rPr>
                <w:sz w:val="18"/>
                <w:szCs w:val="20"/>
                <w:lang w:eastAsia="ja-JP"/>
              </w:rPr>
              <w:t xml:space="preserve"> </w:t>
            </w:r>
            <w:r w:rsidRPr="00533AB7">
              <w:rPr>
                <w:sz w:val="20"/>
                <w:szCs w:val="20"/>
                <w:lang w:eastAsia="ja-JP"/>
              </w:rPr>
              <w:t xml:space="preserve">село </w:t>
            </w:r>
            <w:proofErr w:type="spellStart"/>
            <w:r w:rsidRPr="00533AB7">
              <w:rPr>
                <w:sz w:val="20"/>
                <w:szCs w:val="20"/>
                <w:lang w:eastAsia="ja-JP"/>
              </w:rPr>
              <w:t>Кага</w:t>
            </w:r>
            <w:proofErr w:type="spellEnd"/>
            <w:r w:rsidRPr="00533AB7">
              <w:rPr>
                <w:sz w:val="20"/>
                <w:szCs w:val="20"/>
                <w:lang w:eastAsia="ja-JP"/>
              </w:rPr>
              <w:t xml:space="preserve"> - заповедники Южного Урала - пещера «Шульган-Таш») – </w:t>
            </w:r>
            <w:r w:rsidRPr="00533AB7">
              <w:rPr>
                <w:b/>
                <w:sz w:val="20"/>
                <w:szCs w:val="20"/>
                <w:lang w:eastAsia="ja-JP"/>
              </w:rPr>
              <w:t>ЗАУРАЛЬЕ</w:t>
            </w:r>
            <w:r w:rsidRPr="00533AB7">
              <w:rPr>
                <w:sz w:val="20"/>
                <w:szCs w:val="20"/>
                <w:lang w:eastAsia="ja-JP"/>
              </w:rPr>
              <w:t xml:space="preserve"> (курорт </w:t>
            </w:r>
            <w:proofErr w:type="spellStart"/>
            <w:r w:rsidRPr="00533AB7">
              <w:rPr>
                <w:sz w:val="20"/>
                <w:szCs w:val="20"/>
                <w:lang w:eastAsia="ja-JP"/>
              </w:rPr>
              <w:t>Якты</w:t>
            </w:r>
            <w:proofErr w:type="spellEnd"/>
            <w:r w:rsidRPr="00533AB7">
              <w:rPr>
                <w:sz w:val="20"/>
                <w:szCs w:val="20"/>
                <w:lang w:eastAsia="ja-JP"/>
              </w:rPr>
              <w:t xml:space="preserve">-Куль (озеро Банное))- </w:t>
            </w:r>
            <w:r w:rsidRPr="00533AB7">
              <w:rPr>
                <w:b/>
                <w:sz w:val="20"/>
                <w:szCs w:val="20"/>
                <w:lang w:eastAsia="ja-JP"/>
              </w:rPr>
              <w:t>Магнитогорск / Уфа</w:t>
            </w:r>
            <w:r w:rsidRPr="00533AB7">
              <w:rPr>
                <w:sz w:val="20"/>
                <w:szCs w:val="20"/>
                <w:lang w:eastAsia="ja-JP"/>
              </w:rPr>
              <w:t>.</w:t>
            </w:r>
          </w:p>
          <w:p w14:paraId="0968E8C2" w14:textId="77777777" w:rsidR="00B511B4" w:rsidRPr="00533AB7" w:rsidRDefault="00B511B4" w:rsidP="000F0E12">
            <w:pPr>
              <w:spacing w:before="120"/>
              <w:rPr>
                <w:i/>
                <w:sz w:val="18"/>
                <w:szCs w:val="18"/>
                <w:lang w:eastAsia="ja-JP"/>
              </w:rPr>
            </w:pPr>
            <w:r w:rsidRPr="00533AB7">
              <w:rPr>
                <w:i/>
                <w:sz w:val="18"/>
                <w:szCs w:val="18"/>
                <w:lang w:eastAsia="ja-JP"/>
              </w:rPr>
              <w:t>Размещение: 2-х местный номер / стандартный уровень комфорта (санузел в номере).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F7E" w14:textId="77777777" w:rsidR="00B511B4" w:rsidRPr="00533AB7" w:rsidRDefault="00B511B4" w:rsidP="000F0E12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</w:tbl>
    <w:p w14:paraId="2F08D08E" w14:textId="77777777" w:rsidR="00B511B4" w:rsidRDefault="00B511B4" w:rsidP="00B511B4">
      <w:pPr>
        <w:pStyle w:val="ae"/>
        <w:spacing w:before="0" w:beforeAutospacing="0" w:after="0" w:afterAutospacing="0"/>
        <w:jc w:val="both"/>
        <w:rPr>
          <w:i/>
          <w:sz w:val="22"/>
          <w:szCs w:val="22"/>
        </w:rPr>
      </w:pPr>
    </w:p>
    <w:p w14:paraId="0035AA3C" w14:textId="77777777" w:rsidR="00B511B4" w:rsidRPr="0042177D" w:rsidRDefault="00B511B4" w:rsidP="00B511B4">
      <w:pPr>
        <w:pStyle w:val="ae"/>
        <w:spacing w:before="0" w:beforeAutospacing="0" w:after="0" w:afterAutospacing="0"/>
        <w:jc w:val="both"/>
        <w:rPr>
          <w:i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511B4" w:rsidRPr="00F67D29" w14:paraId="4AE59EF4" w14:textId="77777777" w:rsidTr="00B511B4">
        <w:tc>
          <w:tcPr>
            <w:tcW w:w="10031" w:type="dxa"/>
          </w:tcPr>
          <w:p w14:paraId="25D080B0" w14:textId="77777777" w:rsidR="00B511B4" w:rsidRPr="00F67D29" w:rsidRDefault="00B511B4" w:rsidP="000F0E12">
            <w:pPr>
              <w:jc w:val="center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1 день</w:t>
            </w:r>
          </w:p>
        </w:tc>
      </w:tr>
      <w:tr w:rsidR="00B511B4" w:rsidRPr="00F67D29" w14:paraId="49B9557B" w14:textId="77777777" w:rsidTr="00B511B4">
        <w:tc>
          <w:tcPr>
            <w:tcW w:w="10031" w:type="dxa"/>
          </w:tcPr>
          <w:p w14:paraId="660FD5A6" w14:textId="77777777" w:rsidR="00B511B4" w:rsidRPr="00F67D29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Встреча группы: 10.00 местного времени (разница с московским временем + 2 часа) в г. Уфа - центральный вход Универмага «УФА» (Проспект Октября, д. 31). </w:t>
            </w:r>
          </w:p>
          <w:p w14:paraId="08842770" w14:textId="77777777" w:rsidR="00B511B4" w:rsidRDefault="00B511B4" w:rsidP="000F0E12">
            <w:pPr>
              <w:pStyle w:val="11"/>
              <w:spacing w:before="0" w:after="0"/>
              <w:ind w:firstLine="522"/>
              <w:jc w:val="both"/>
              <w:rPr>
                <w:b/>
                <w:i/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Обзорная экскурсия по городу Уфа</w:t>
            </w:r>
            <w:r w:rsidRPr="00974942">
              <w:rPr>
                <w:i/>
                <w:sz w:val="22"/>
                <w:szCs w:val="22"/>
              </w:rPr>
              <w:t xml:space="preserve">: от деревянной крепости </w:t>
            </w:r>
            <w:proofErr w:type="spellStart"/>
            <w:r w:rsidRPr="00974942">
              <w:rPr>
                <w:i/>
                <w:sz w:val="22"/>
                <w:szCs w:val="22"/>
              </w:rPr>
              <w:t>Эмен</w:t>
            </w:r>
            <w:proofErr w:type="spellEnd"/>
            <w:r w:rsidRPr="00974942">
              <w:rPr>
                <w:i/>
                <w:sz w:val="22"/>
                <w:szCs w:val="22"/>
              </w:rPr>
              <w:t>-кала до современного миллионного города. Эти места – свидетели великого прошлого и жизни выдающихся деятелей ушедших эп</w:t>
            </w:r>
            <w:r>
              <w:rPr>
                <w:i/>
                <w:sz w:val="22"/>
                <w:szCs w:val="22"/>
              </w:rPr>
              <w:t>ох: богатейшие дворянские роды</w:t>
            </w:r>
            <w:r w:rsidRPr="00974942">
              <w:rPr>
                <w:i/>
                <w:sz w:val="22"/>
                <w:szCs w:val="22"/>
              </w:rPr>
              <w:t>, Федор Шаляпин, Рудольф Нуриев, Мустай Карим, Исмагилов Загир, Сергей Тимофеевич Аксаков и др. Гости города узнают много интересного из истории Уфы</w:t>
            </w:r>
            <w:r>
              <w:rPr>
                <w:i/>
                <w:sz w:val="22"/>
                <w:szCs w:val="22"/>
              </w:rPr>
              <w:t>.</w:t>
            </w:r>
            <w:r w:rsidRPr="00974942">
              <w:rPr>
                <w:b/>
                <w:i/>
                <w:sz w:val="22"/>
                <w:szCs w:val="22"/>
              </w:rPr>
              <w:t xml:space="preserve"> </w:t>
            </w:r>
          </w:p>
          <w:p w14:paraId="50E996E7" w14:textId="77777777" w:rsidR="00B511B4" w:rsidRPr="00F67D29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t xml:space="preserve">Обед. </w:t>
            </w:r>
          </w:p>
          <w:p w14:paraId="2C4F03FF" w14:textId="77777777" w:rsidR="00B511B4" w:rsidRPr="00F67D29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Трансфер до</w:t>
            </w:r>
            <w:r>
              <w:rPr>
                <w:sz w:val="22"/>
                <w:szCs w:val="22"/>
              </w:rPr>
              <w:t xml:space="preserve"> западного Предгорья Южного Урала (Гафурийский район,</w:t>
            </w:r>
            <w:r w:rsidRPr="00F67D29">
              <w:rPr>
                <w:sz w:val="22"/>
                <w:szCs w:val="22"/>
              </w:rPr>
              <w:t xml:space="preserve"> с. </w:t>
            </w:r>
            <w:proofErr w:type="spellStart"/>
            <w:r w:rsidRPr="00F67D29">
              <w:rPr>
                <w:sz w:val="22"/>
                <w:szCs w:val="22"/>
              </w:rPr>
              <w:t>Имендяшево</w:t>
            </w:r>
            <w:proofErr w:type="spellEnd"/>
            <w:r w:rsidRPr="00F67D29">
              <w:rPr>
                <w:sz w:val="22"/>
                <w:szCs w:val="22"/>
              </w:rPr>
              <w:t xml:space="preserve"> (140 км).</w:t>
            </w:r>
            <w:r w:rsidRPr="006A7044">
              <w:rPr>
                <w:i/>
                <w:sz w:val="22"/>
                <w:szCs w:val="22"/>
              </w:rPr>
              <w:t xml:space="preserve"> По дороге: географический центр Башкирии, родина башкирского поэта Мажита Гафури.</w:t>
            </w:r>
          </w:p>
          <w:p w14:paraId="6E590C93" w14:textId="77777777" w:rsidR="00B511B4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Прибытие в туристический центр </w:t>
            </w:r>
            <w:r w:rsidRPr="00F67D29">
              <w:rPr>
                <w:sz w:val="22"/>
                <w:szCs w:val="22"/>
              </w:rPr>
              <w:t>«</w:t>
            </w:r>
            <w:proofErr w:type="spellStart"/>
            <w:r w:rsidRPr="00F67D29">
              <w:rPr>
                <w:sz w:val="22"/>
                <w:szCs w:val="22"/>
              </w:rPr>
              <w:t>Табын</w:t>
            </w:r>
            <w:proofErr w:type="spellEnd"/>
            <w:r w:rsidRPr="00F67D29">
              <w:rPr>
                <w:sz w:val="22"/>
                <w:szCs w:val="22"/>
              </w:rPr>
              <w:t>». Размещение в 2-х местных номерах</w:t>
            </w:r>
            <w:r>
              <w:rPr>
                <w:sz w:val="22"/>
                <w:szCs w:val="22"/>
              </w:rPr>
              <w:t xml:space="preserve"> (номер категории «стандарт»)</w:t>
            </w:r>
            <w:r w:rsidRPr="00F67D29">
              <w:rPr>
                <w:sz w:val="22"/>
                <w:szCs w:val="22"/>
              </w:rPr>
              <w:t xml:space="preserve">. </w:t>
            </w:r>
          </w:p>
          <w:p w14:paraId="6944536B" w14:textId="77777777" w:rsidR="00B511B4" w:rsidRPr="00F67D29" w:rsidRDefault="00B511B4" w:rsidP="000F0E12">
            <w:pPr>
              <w:pStyle w:val="11"/>
              <w:spacing w:before="0" w:after="0"/>
              <w:ind w:firstLine="522"/>
              <w:contextualSpacing/>
              <w:jc w:val="both"/>
              <w:rPr>
                <w:i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  <w:u w:val="single"/>
              </w:rPr>
              <w:t>Знакомство с башкирской культурой</w:t>
            </w:r>
            <w:r w:rsidRPr="00F67D29">
              <w:rPr>
                <w:i/>
                <w:sz w:val="22"/>
                <w:szCs w:val="22"/>
              </w:rPr>
              <w:t>: Рассказ о национальных башкирских костюмах, фот</w:t>
            </w:r>
            <w:r>
              <w:rPr>
                <w:i/>
                <w:sz w:val="22"/>
                <w:szCs w:val="22"/>
              </w:rPr>
              <w:t>осессия в национальных костюмах. (Возможна замена: мастер-класс по стрельбе из лука).</w:t>
            </w:r>
          </w:p>
          <w:p w14:paraId="7D411EFD" w14:textId="77777777" w:rsidR="00B511B4" w:rsidRPr="00F67D29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Мастер-класс по приготовлению баурсака – традиционного блюда башкир. </w:t>
            </w:r>
            <w:r w:rsidRPr="006A7044">
              <w:rPr>
                <w:i/>
                <w:sz w:val="22"/>
                <w:szCs w:val="22"/>
              </w:rPr>
              <w:t xml:space="preserve">Издревле баурсак был </w:t>
            </w:r>
            <w:r w:rsidRPr="006A7044">
              <w:rPr>
                <w:i/>
                <w:sz w:val="22"/>
                <w:szCs w:val="22"/>
              </w:rPr>
              <w:lastRenderedPageBreak/>
              <w:t>не просто выпечкой, он символизировал солнце и счастье. А потому его готовили в торжественные дни и угощали только самых дорогих и добрых гостей.</w:t>
            </w:r>
          </w:p>
          <w:p w14:paraId="464EB80F" w14:textId="77777777" w:rsidR="00B511B4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Ужин с элементами башкирской кухни.</w:t>
            </w:r>
          </w:p>
          <w:p w14:paraId="54F803DF" w14:textId="77777777" w:rsidR="00B511B4" w:rsidRPr="006A7044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rPr>
                <w:i/>
                <w:sz w:val="22"/>
                <w:szCs w:val="22"/>
              </w:rPr>
            </w:pPr>
            <w:r w:rsidRPr="006A7044">
              <w:rPr>
                <w:i/>
                <w:sz w:val="22"/>
                <w:szCs w:val="22"/>
              </w:rPr>
              <w:t>По желанию можно заказать баню</w:t>
            </w:r>
            <w:r>
              <w:rPr>
                <w:i/>
                <w:sz w:val="22"/>
                <w:szCs w:val="22"/>
              </w:rPr>
              <w:t xml:space="preserve"> (за </w:t>
            </w:r>
            <w:proofErr w:type="spellStart"/>
            <w:proofErr w:type="gramStart"/>
            <w:r>
              <w:rPr>
                <w:i/>
                <w:sz w:val="22"/>
                <w:szCs w:val="22"/>
              </w:rPr>
              <w:t>доп.плату</w:t>
            </w:r>
            <w:proofErr w:type="spellEnd"/>
            <w:proofErr w:type="gramEnd"/>
            <w:r>
              <w:rPr>
                <w:i/>
                <w:sz w:val="22"/>
                <w:szCs w:val="22"/>
              </w:rPr>
              <w:t>)</w:t>
            </w:r>
            <w:r w:rsidRPr="006A7044">
              <w:rPr>
                <w:i/>
                <w:sz w:val="22"/>
                <w:szCs w:val="22"/>
              </w:rPr>
              <w:t>.</w:t>
            </w:r>
          </w:p>
        </w:tc>
      </w:tr>
      <w:tr w:rsidR="00B511B4" w:rsidRPr="00F67D29" w14:paraId="3D727455" w14:textId="77777777" w:rsidTr="00B511B4">
        <w:tc>
          <w:tcPr>
            <w:tcW w:w="10031" w:type="dxa"/>
          </w:tcPr>
          <w:p w14:paraId="661136DC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center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lastRenderedPageBreak/>
              <w:t>2 день</w:t>
            </w:r>
          </w:p>
        </w:tc>
      </w:tr>
      <w:tr w:rsidR="00B511B4" w:rsidRPr="00F67D29" w14:paraId="7EA27E05" w14:textId="77777777" w:rsidTr="00B511B4">
        <w:tc>
          <w:tcPr>
            <w:tcW w:w="10031" w:type="dxa"/>
          </w:tcPr>
          <w:p w14:paraId="6AE5B59F" w14:textId="77777777" w:rsidR="00B511B4" w:rsidRPr="00F67D29" w:rsidRDefault="00B511B4" w:rsidP="000F0E12">
            <w:pPr>
              <w:pStyle w:val="11"/>
              <w:spacing w:before="0" w:after="0"/>
              <w:ind w:firstLine="522"/>
              <w:contextualSpacing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Завтрак. </w:t>
            </w:r>
          </w:p>
          <w:p w14:paraId="09757F50" w14:textId="77777777" w:rsidR="00B511B4" w:rsidRPr="0073308D" w:rsidRDefault="00B511B4" w:rsidP="000F0E12">
            <w:pPr>
              <w:pStyle w:val="11"/>
              <w:spacing w:before="0" w:after="0"/>
              <w:ind w:firstLine="522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Автоп</w:t>
            </w:r>
            <w:r w:rsidRPr="00F67D29">
              <w:rPr>
                <w:sz w:val="22"/>
                <w:szCs w:val="22"/>
              </w:rPr>
              <w:t>ереезд</w:t>
            </w:r>
            <w:proofErr w:type="spellEnd"/>
            <w:r w:rsidRPr="00F67D29">
              <w:rPr>
                <w:sz w:val="22"/>
                <w:szCs w:val="22"/>
              </w:rPr>
              <w:t xml:space="preserve"> до </w:t>
            </w:r>
            <w:r>
              <w:rPr>
                <w:b/>
                <w:sz w:val="22"/>
                <w:szCs w:val="22"/>
              </w:rPr>
              <w:t xml:space="preserve">визит-центра </w:t>
            </w:r>
            <w:proofErr w:type="spellStart"/>
            <w:r>
              <w:rPr>
                <w:b/>
                <w:sz w:val="22"/>
                <w:szCs w:val="22"/>
              </w:rPr>
              <w:t>геопарка</w:t>
            </w:r>
            <w:proofErr w:type="spellEnd"/>
            <w:r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Торатау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 w:rsidRPr="00F67D29">
              <w:rPr>
                <w:b/>
                <w:sz w:val="22"/>
                <w:szCs w:val="22"/>
              </w:rPr>
              <w:t xml:space="preserve"> (1</w:t>
            </w:r>
            <w:r>
              <w:rPr>
                <w:b/>
                <w:sz w:val="22"/>
                <w:szCs w:val="22"/>
              </w:rPr>
              <w:t>2</w:t>
            </w:r>
            <w:r w:rsidRPr="00F67D29">
              <w:rPr>
                <w:b/>
                <w:sz w:val="22"/>
                <w:szCs w:val="22"/>
              </w:rPr>
              <w:t>0 км)</w:t>
            </w:r>
            <w:r w:rsidRPr="0073308D">
              <w:rPr>
                <w:b/>
                <w:sz w:val="22"/>
                <w:szCs w:val="22"/>
              </w:rPr>
              <w:t>.  Прогулка у подножья Шихана (по желанию с подъёмом).  </w:t>
            </w:r>
          </w:p>
          <w:p w14:paraId="7BA1DEED" w14:textId="77777777" w:rsidR="00B511B4" w:rsidRPr="0073308D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proofErr w:type="spellStart"/>
            <w:r w:rsidRPr="0073308D">
              <w:rPr>
                <w:i/>
                <w:sz w:val="22"/>
                <w:szCs w:val="22"/>
              </w:rPr>
              <w:t>Геопарк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 «</w:t>
            </w:r>
            <w:proofErr w:type="spellStart"/>
            <w:r w:rsidRPr="0073308D">
              <w:rPr>
                <w:i/>
                <w:sz w:val="22"/>
                <w:szCs w:val="22"/>
              </w:rPr>
              <w:t>Торатау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» входит в сеть глобальных </w:t>
            </w:r>
            <w:proofErr w:type="spellStart"/>
            <w:r w:rsidRPr="0073308D">
              <w:rPr>
                <w:i/>
                <w:sz w:val="22"/>
                <w:szCs w:val="22"/>
              </w:rPr>
              <w:t>геопарков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 ЮНЕСКО. Площадь </w:t>
            </w:r>
            <w:proofErr w:type="spellStart"/>
            <w:r w:rsidRPr="0073308D">
              <w:rPr>
                <w:i/>
                <w:sz w:val="22"/>
                <w:szCs w:val="22"/>
              </w:rPr>
              <w:t>геопарка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 превышает 4 тыс. кв. км, он объединяет уникальные природные объекты, среди которых шиханы </w:t>
            </w:r>
            <w:proofErr w:type="spellStart"/>
            <w:r w:rsidRPr="0073308D">
              <w:rPr>
                <w:i/>
                <w:sz w:val="22"/>
                <w:szCs w:val="22"/>
              </w:rPr>
              <w:t>Торатау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73308D">
              <w:rPr>
                <w:i/>
                <w:sz w:val="22"/>
                <w:szCs w:val="22"/>
              </w:rPr>
              <w:t>Юрактау</w:t>
            </w:r>
            <w:proofErr w:type="spellEnd"/>
            <w:r w:rsidRPr="0073308D">
              <w:rPr>
                <w:i/>
                <w:sz w:val="22"/>
                <w:szCs w:val="22"/>
              </w:rPr>
              <w:t>. Шиханы являются остатками древних коралловых рифов, образовавшихся в теплом море девонского периода. До сих пор в скоплениях окаменелостей там можно найти кораллы, губки, иглокожих и водоросли, которым около 300 миллионов лет.</w:t>
            </w:r>
          </w:p>
          <w:p w14:paraId="0BF21327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Обед</w:t>
            </w:r>
            <w:r w:rsidRPr="00F67D29">
              <w:rPr>
                <w:i/>
                <w:sz w:val="22"/>
                <w:szCs w:val="22"/>
              </w:rPr>
              <w:t xml:space="preserve">. </w:t>
            </w:r>
          </w:p>
          <w:p w14:paraId="60D565C1" w14:textId="77777777" w:rsidR="00B511B4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jc w:val="both"/>
              <w:rPr>
                <w:i/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Переезд в с. </w:t>
            </w:r>
            <w:proofErr w:type="spellStart"/>
            <w:r w:rsidRPr="00F67D29">
              <w:rPr>
                <w:sz w:val="22"/>
                <w:szCs w:val="22"/>
              </w:rPr>
              <w:t>Красноусольск</w:t>
            </w:r>
            <w:proofErr w:type="spellEnd"/>
            <w:r w:rsidRPr="00F67D29">
              <w:rPr>
                <w:sz w:val="22"/>
                <w:szCs w:val="22"/>
              </w:rPr>
              <w:t xml:space="preserve"> (60 км).</w:t>
            </w:r>
            <w:r>
              <w:rPr>
                <w:sz w:val="22"/>
                <w:szCs w:val="22"/>
              </w:rPr>
              <w:t xml:space="preserve"> </w:t>
            </w:r>
            <w:r w:rsidRPr="0073308D">
              <w:rPr>
                <w:b/>
                <w:sz w:val="22"/>
                <w:szCs w:val="22"/>
              </w:rPr>
              <w:t>Обзорная экскурсия на курорте Красноусольский</w:t>
            </w:r>
            <w:r>
              <w:rPr>
                <w:i/>
                <w:sz w:val="22"/>
                <w:szCs w:val="22"/>
              </w:rPr>
              <w:t xml:space="preserve">: </w:t>
            </w:r>
            <w:r w:rsidRPr="0073308D">
              <w:rPr>
                <w:i/>
                <w:sz w:val="22"/>
                <w:szCs w:val="22"/>
              </w:rPr>
              <w:t xml:space="preserve">геологический разрез "Усолка", </w:t>
            </w:r>
            <w:proofErr w:type="spellStart"/>
            <w:r w:rsidRPr="0073308D">
              <w:rPr>
                <w:i/>
                <w:sz w:val="22"/>
                <w:szCs w:val="22"/>
              </w:rPr>
              <w:t>Табынская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 часовня, место явления св. иконы </w:t>
            </w:r>
            <w:proofErr w:type="spellStart"/>
            <w:r w:rsidRPr="0073308D">
              <w:rPr>
                <w:i/>
                <w:sz w:val="22"/>
                <w:szCs w:val="22"/>
              </w:rPr>
              <w:t>Табынской</w:t>
            </w:r>
            <w:proofErr w:type="spellEnd"/>
            <w:r w:rsidRPr="0073308D">
              <w:rPr>
                <w:i/>
                <w:sz w:val="22"/>
                <w:szCs w:val="22"/>
              </w:rPr>
              <w:t xml:space="preserve"> Божией матери; Святые источники (минеральная и целебная вода).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3308D">
              <w:rPr>
                <w:i/>
                <w:sz w:val="22"/>
                <w:szCs w:val="22"/>
              </w:rPr>
              <w:t>Желающие могут искупаться в купелях. Постоянная температура воды круглый год около 10 С</w:t>
            </w:r>
          </w:p>
          <w:p w14:paraId="75AD8BDB" w14:textId="77777777" w:rsidR="00B511B4" w:rsidRPr="0073308D" w:rsidRDefault="00B511B4" w:rsidP="000F0E12">
            <w:pPr>
              <w:pStyle w:val="ae"/>
              <w:spacing w:before="0" w:beforeAutospacing="0" w:after="0" w:afterAutospacing="0"/>
              <w:ind w:firstLine="466"/>
              <w:contextualSpacing/>
              <w:jc w:val="both"/>
              <w:rPr>
                <w:i/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Возвращение </w:t>
            </w:r>
            <w:r>
              <w:rPr>
                <w:sz w:val="22"/>
                <w:szCs w:val="22"/>
              </w:rPr>
              <w:t>в</w:t>
            </w:r>
            <w:r w:rsidRPr="00F67D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туристический центр</w:t>
            </w:r>
            <w:r w:rsidRPr="00F67D29">
              <w:rPr>
                <w:sz w:val="22"/>
                <w:szCs w:val="22"/>
              </w:rPr>
              <w:t xml:space="preserve"> «</w:t>
            </w:r>
            <w:proofErr w:type="spellStart"/>
            <w:r w:rsidRPr="00F67D29">
              <w:rPr>
                <w:sz w:val="22"/>
                <w:szCs w:val="22"/>
              </w:rPr>
              <w:t>Табын</w:t>
            </w:r>
            <w:proofErr w:type="spellEnd"/>
            <w:r w:rsidRPr="00F67D29">
              <w:rPr>
                <w:sz w:val="22"/>
                <w:szCs w:val="22"/>
              </w:rPr>
              <w:t>».</w:t>
            </w:r>
          </w:p>
          <w:p w14:paraId="1DDB3C3C" w14:textId="77777777" w:rsidR="00B511B4" w:rsidRPr="00F67D29" w:rsidRDefault="00B511B4" w:rsidP="000F0E12">
            <w:pPr>
              <w:pStyle w:val="11"/>
              <w:spacing w:before="0" w:after="0"/>
              <w:ind w:firstLine="522"/>
              <w:contextualSpacing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Ужин.</w:t>
            </w:r>
          </w:p>
        </w:tc>
      </w:tr>
      <w:tr w:rsidR="00B511B4" w:rsidRPr="00F67D29" w14:paraId="5DDFB9BD" w14:textId="77777777" w:rsidTr="00B511B4">
        <w:tc>
          <w:tcPr>
            <w:tcW w:w="10031" w:type="dxa"/>
          </w:tcPr>
          <w:p w14:paraId="3AC976CF" w14:textId="77777777" w:rsidR="00B511B4" w:rsidRPr="00F67D29" w:rsidRDefault="00B511B4" w:rsidP="000F0E12">
            <w:pPr>
              <w:jc w:val="center"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t>3 день</w:t>
            </w:r>
          </w:p>
        </w:tc>
      </w:tr>
      <w:tr w:rsidR="00B511B4" w:rsidRPr="00F67D29" w14:paraId="1CA63C6B" w14:textId="77777777" w:rsidTr="00B511B4">
        <w:tc>
          <w:tcPr>
            <w:tcW w:w="10031" w:type="dxa"/>
          </w:tcPr>
          <w:p w14:paraId="6AE57FFE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Завтрак.</w:t>
            </w:r>
          </w:p>
          <w:p w14:paraId="016C288A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Автобусное путешествие в </w:t>
            </w:r>
            <w:proofErr w:type="spellStart"/>
            <w:proofErr w:type="gramStart"/>
            <w:r w:rsidRPr="00F67D29">
              <w:rPr>
                <w:sz w:val="22"/>
                <w:szCs w:val="22"/>
              </w:rPr>
              <w:t>горно</w:t>
            </w:r>
            <w:proofErr w:type="spellEnd"/>
            <w:r w:rsidRPr="00F67D29">
              <w:rPr>
                <w:sz w:val="22"/>
                <w:szCs w:val="22"/>
              </w:rPr>
              <w:t>-лесные</w:t>
            </w:r>
            <w:proofErr w:type="gramEnd"/>
            <w:r w:rsidRPr="00F67D29">
              <w:rPr>
                <w:sz w:val="22"/>
                <w:szCs w:val="22"/>
              </w:rPr>
              <w:t xml:space="preserve"> районы Южного Урала до старинного русского села </w:t>
            </w:r>
            <w:proofErr w:type="spellStart"/>
            <w:r w:rsidRPr="00F67D29">
              <w:rPr>
                <w:sz w:val="22"/>
                <w:szCs w:val="22"/>
              </w:rPr>
              <w:t>Кага</w:t>
            </w:r>
            <w:proofErr w:type="spellEnd"/>
            <w:r w:rsidRPr="00F67D29">
              <w:rPr>
                <w:sz w:val="22"/>
                <w:szCs w:val="22"/>
              </w:rPr>
              <w:t xml:space="preserve"> (250 км).</w:t>
            </w:r>
          </w:p>
          <w:p w14:paraId="2D5BF3F3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r w:rsidRPr="00F67D29">
              <w:rPr>
                <w:i/>
                <w:sz w:val="22"/>
                <w:szCs w:val="22"/>
              </w:rPr>
              <w:t xml:space="preserve"> По дороге сменяются ландшафты от приуральских степей до величественных уральских гор. Часть пути проходит по территории Южно-Уральского государственного заповедника. В хорошую погоду открывается вид на самую высокую вершину Южного Урала – г. Большой Яман-Тау.</w:t>
            </w:r>
          </w:p>
          <w:p w14:paraId="3BAA8580" w14:textId="77777777" w:rsidR="00B511B4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Размещение в туристическом центре </w:t>
            </w:r>
            <w:r w:rsidRPr="00F67D29">
              <w:rPr>
                <w:sz w:val="22"/>
                <w:szCs w:val="22"/>
              </w:rPr>
              <w:t>«Тенгри»</w:t>
            </w:r>
            <w:r>
              <w:rPr>
                <w:sz w:val="22"/>
                <w:szCs w:val="22"/>
              </w:rPr>
              <w:t>.</w:t>
            </w:r>
            <w:r w:rsidRPr="00F67D29">
              <w:rPr>
                <w:sz w:val="22"/>
                <w:szCs w:val="22"/>
              </w:rPr>
              <w:t xml:space="preserve"> Размещение в 2-х местных номерах</w:t>
            </w:r>
            <w:r>
              <w:rPr>
                <w:sz w:val="22"/>
                <w:szCs w:val="22"/>
              </w:rPr>
              <w:t xml:space="preserve"> (номер категории «стандарт»)</w:t>
            </w:r>
            <w:r w:rsidRPr="00F67D29">
              <w:rPr>
                <w:sz w:val="22"/>
                <w:szCs w:val="22"/>
              </w:rPr>
              <w:t>.</w:t>
            </w:r>
          </w:p>
          <w:p w14:paraId="17D044C6" w14:textId="77777777" w:rsidR="00B511B4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Обед.</w:t>
            </w:r>
          </w:p>
          <w:p w14:paraId="2BEB23D1" w14:textId="77777777" w:rsidR="00B511B4" w:rsidRPr="00C54E45" w:rsidRDefault="00B511B4" w:rsidP="000F0E12">
            <w:pPr>
              <w:pStyle w:val="ae"/>
              <w:spacing w:before="0" w:beforeAutospacing="0" w:after="0" w:afterAutospacing="0"/>
              <w:ind w:firstLine="556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C54E45">
              <w:rPr>
                <w:color w:val="000000"/>
                <w:sz w:val="22"/>
                <w:szCs w:val="22"/>
              </w:rPr>
              <w:t xml:space="preserve">Экскурсия </w:t>
            </w:r>
            <w:r w:rsidRPr="00C54E45">
              <w:rPr>
                <w:b/>
                <w:bCs/>
                <w:color w:val="000000"/>
                <w:sz w:val="22"/>
                <w:szCs w:val="22"/>
              </w:rPr>
              <w:t xml:space="preserve">«История с. </w:t>
            </w:r>
            <w:proofErr w:type="spellStart"/>
            <w:r w:rsidRPr="00C54E45">
              <w:rPr>
                <w:b/>
                <w:bCs/>
                <w:color w:val="000000"/>
                <w:sz w:val="22"/>
                <w:szCs w:val="22"/>
              </w:rPr>
              <w:t>Кага</w:t>
            </w:r>
            <w:proofErr w:type="spellEnd"/>
            <w:r w:rsidRPr="00C54E45">
              <w:rPr>
                <w:b/>
                <w:bCs/>
                <w:color w:val="000000"/>
                <w:sz w:val="22"/>
                <w:szCs w:val="22"/>
              </w:rPr>
              <w:t xml:space="preserve"> и уральских железоделательных заводов»</w:t>
            </w:r>
            <w:r w:rsidRPr="00C54E45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54E45">
              <w:rPr>
                <w:i/>
                <w:iCs/>
                <w:color w:val="000000"/>
                <w:sz w:val="22"/>
                <w:szCs w:val="22"/>
              </w:rPr>
              <w:t>Кага</w:t>
            </w:r>
            <w:proofErr w:type="spellEnd"/>
            <w:r w:rsidRPr="00C54E45">
              <w:rPr>
                <w:i/>
                <w:iCs/>
                <w:color w:val="000000"/>
                <w:sz w:val="22"/>
                <w:szCs w:val="22"/>
              </w:rPr>
              <w:t xml:space="preserve"> — одно из самых самобытных селений на территории Башкирии, находится меж двух рек — мудрой Белой и игривой </w:t>
            </w:r>
            <w:proofErr w:type="spellStart"/>
            <w:r w:rsidRPr="00C54E45">
              <w:rPr>
                <w:i/>
                <w:iCs/>
                <w:color w:val="000000"/>
                <w:sz w:val="22"/>
                <w:szCs w:val="22"/>
              </w:rPr>
              <w:t>Кага</w:t>
            </w:r>
            <w:proofErr w:type="spellEnd"/>
            <w:r w:rsidRPr="00C54E45">
              <w:rPr>
                <w:i/>
                <w:iCs/>
                <w:color w:val="000000"/>
                <w:sz w:val="22"/>
                <w:szCs w:val="22"/>
              </w:rPr>
              <w:t xml:space="preserve">. Основано село в первой половине 18 века, в южной части Уральских гор и за несколько столетий пережило богатую и интересную историю: строительство железоделательного завода династии Демидовых и вместе с этим бурное развитие села, испытание огнем и голодом после пожара, чудесное исцеление от тифа и др. Расскажем, как селянам удалось сохранить свой колорит, услышите их говор, узнаете о праздниках и обычаях, которые отмечаются только здесь.  </w:t>
            </w:r>
          </w:p>
          <w:p w14:paraId="76C9D221" w14:textId="77777777" w:rsidR="00B511B4" w:rsidRDefault="00B511B4" w:rsidP="000F0E12">
            <w:pPr>
              <w:pStyle w:val="ae"/>
              <w:spacing w:before="0" w:beforeAutospacing="0" w:after="0" w:afterAutospacing="0"/>
              <w:ind w:firstLine="556"/>
              <w:contextualSpacing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C54E45">
              <w:rPr>
                <w:b/>
                <w:bCs/>
                <w:color w:val="000000"/>
                <w:sz w:val="22"/>
                <w:szCs w:val="22"/>
              </w:rPr>
              <w:t xml:space="preserve">«Лепка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уральских </w:t>
            </w:r>
            <w:r w:rsidRPr="00C54E45">
              <w:rPr>
                <w:b/>
                <w:bCs/>
                <w:color w:val="000000"/>
                <w:sz w:val="22"/>
                <w:szCs w:val="22"/>
              </w:rPr>
              <w:t xml:space="preserve">пельменей»: </w:t>
            </w:r>
            <w:r w:rsidRPr="00C54E45">
              <w:rPr>
                <w:i/>
                <w:iCs/>
                <w:color w:val="000000"/>
                <w:sz w:val="22"/>
                <w:szCs w:val="22"/>
              </w:rPr>
              <w:t>вечер пройдет в дружественной семейной обстановке за неспешными беседами и лепкой пельменей</w:t>
            </w:r>
            <w:r>
              <w:t xml:space="preserve"> </w:t>
            </w:r>
            <w:r w:rsidRPr="00E52E50">
              <w:rPr>
                <w:i/>
                <w:iCs/>
                <w:color w:val="000000"/>
                <w:sz w:val="22"/>
                <w:szCs w:val="22"/>
              </w:rPr>
              <w:t>из качественных деревенских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продуктов. </w:t>
            </w:r>
          </w:p>
          <w:p w14:paraId="378F2796" w14:textId="77777777" w:rsidR="00B511B4" w:rsidRDefault="00B511B4" w:rsidP="000F0E12">
            <w:pPr>
              <w:pStyle w:val="ae"/>
              <w:spacing w:before="0" w:beforeAutospacing="0" w:after="0" w:afterAutospacing="0"/>
              <w:ind w:firstLine="556"/>
              <w:contextualSpacing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D2F12">
              <w:rPr>
                <w:i/>
                <w:iCs/>
                <w:color w:val="000000"/>
                <w:sz w:val="22"/>
                <w:szCs w:val="22"/>
              </w:rPr>
              <w:t>«За чашкой чая…» - дегустация башкирского меда, травяного чая и бальзамов местного производства.</w:t>
            </w:r>
          </w:p>
          <w:p w14:paraId="09EE790A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C54E45">
              <w:rPr>
                <w:sz w:val="22"/>
                <w:szCs w:val="22"/>
              </w:rPr>
              <w:t>Ужин.</w:t>
            </w:r>
          </w:p>
        </w:tc>
      </w:tr>
      <w:tr w:rsidR="00B511B4" w:rsidRPr="00F67D29" w14:paraId="3554CF3B" w14:textId="77777777" w:rsidTr="00B511B4">
        <w:tc>
          <w:tcPr>
            <w:tcW w:w="10031" w:type="dxa"/>
          </w:tcPr>
          <w:p w14:paraId="306888CC" w14:textId="77777777" w:rsidR="00B511B4" w:rsidRPr="00F67D29" w:rsidRDefault="00B511B4" w:rsidP="000F0E12">
            <w:pPr>
              <w:pStyle w:val="11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t>4 день</w:t>
            </w:r>
          </w:p>
        </w:tc>
      </w:tr>
      <w:tr w:rsidR="00B511B4" w:rsidRPr="00F67D29" w14:paraId="28DD4ABA" w14:textId="77777777" w:rsidTr="00B511B4">
        <w:tc>
          <w:tcPr>
            <w:tcW w:w="10031" w:type="dxa"/>
          </w:tcPr>
          <w:p w14:paraId="119ECB1A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Завтрак.</w:t>
            </w:r>
          </w:p>
          <w:p w14:paraId="13E24E8F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Переезд до заповедника Шульган - Таш (100 км). </w:t>
            </w:r>
          </w:p>
          <w:p w14:paraId="6BEC7A92" w14:textId="45AB48FD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Посещение </w:t>
            </w:r>
            <w:r w:rsidRPr="00F67D29">
              <w:rPr>
                <w:b/>
                <w:sz w:val="22"/>
                <w:szCs w:val="22"/>
              </w:rPr>
              <w:t>музейно-демонстрационного комплекса Заповедника «Шульган-Таш».</w:t>
            </w:r>
            <w:r w:rsidRPr="00F67D29">
              <w:rPr>
                <w:sz w:val="22"/>
                <w:szCs w:val="22"/>
              </w:rPr>
              <w:t xml:space="preserve"> </w:t>
            </w:r>
            <w:r w:rsidRPr="00F67D29">
              <w:rPr>
                <w:i/>
                <w:sz w:val="22"/>
                <w:szCs w:val="22"/>
              </w:rPr>
              <w:t xml:space="preserve">Основанием для </w:t>
            </w:r>
            <w:proofErr w:type="gramStart"/>
            <w:r w:rsidRPr="00F67D29">
              <w:rPr>
                <w:i/>
                <w:sz w:val="22"/>
                <w:szCs w:val="22"/>
              </w:rPr>
              <w:t>создания  заповедника</w:t>
            </w:r>
            <w:proofErr w:type="gramEnd"/>
            <w:r w:rsidRPr="00F67D29">
              <w:rPr>
                <w:i/>
                <w:sz w:val="22"/>
                <w:szCs w:val="22"/>
              </w:rPr>
              <w:t xml:space="preserve"> стало обитание в этом регионе ядра чистокровной аборигенной популяции медоносной пчелы — бурзянской бортевой пчелы («бурзянки</w:t>
            </w:r>
            <w:proofErr w:type="gramStart"/>
            <w:r w:rsidRPr="00F67D29">
              <w:rPr>
                <w:i/>
                <w:sz w:val="22"/>
                <w:szCs w:val="22"/>
              </w:rPr>
              <w:t>»)  в</w:t>
            </w:r>
            <w:proofErr w:type="gramEnd"/>
            <w:r w:rsidRPr="00F67D29">
              <w:rPr>
                <w:i/>
                <w:sz w:val="22"/>
                <w:szCs w:val="22"/>
              </w:rPr>
              <w:t xml:space="preserve"> условиях бортничества — башкирского народного промысла. Этот заповедник оказался первой в мире зоной, охраняющей аборигенных диких пчёл.</w:t>
            </w:r>
            <w:r w:rsidRPr="00F67D29">
              <w:rPr>
                <w:sz w:val="22"/>
                <w:szCs w:val="22"/>
              </w:rPr>
              <w:t xml:space="preserve"> </w:t>
            </w:r>
          </w:p>
          <w:p w14:paraId="6A271CD6" w14:textId="77777777" w:rsidR="00B511B4" w:rsidRPr="00F67D29" w:rsidRDefault="00B511B4" w:rsidP="000F0E12">
            <w:pPr>
              <w:ind w:firstLine="696"/>
              <w:jc w:val="both"/>
              <w:rPr>
                <w:i/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lastRenderedPageBreak/>
              <w:t xml:space="preserve">Знакомство с </w:t>
            </w:r>
            <w:r w:rsidRPr="00F67D29">
              <w:rPr>
                <w:b/>
                <w:sz w:val="22"/>
                <w:szCs w:val="22"/>
              </w:rPr>
              <w:t>объектом природного и культурного наследия</w:t>
            </w:r>
            <w:r w:rsidRPr="00F67D29">
              <w:rPr>
                <w:sz w:val="22"/>
                <w:szCs w:val="22"/>
              </w:rPr>
              <w:t xml:space="preserve">, внесенным в список </w:t>
            </w:r>
            <w:r w:rsidRPr="00F67D29">
              <w:rPr>
                <w:b/>
                <w:sz w:val="22"/>
                <w:szCs w:val="22"/>
              </w:rPr>
              <w:t xml:space="preserve">Всемирного наследия ЮНЕСКО: </w:t>
            </w:r>
            <w:r w:rsidRPr="00F67D29">
              <w:rPr>
                <w:sz w:val="22"/>
                <w:szCs w:val="22"/>
              </w:rPr>
              <w:t>уникальный памятник эпохи палеолита – пещера «Шульган-Таш» (Капова пещера).</w:t>
            </w:r>
            <w:r w:rsidRPr="00F67D29">
              <w:rPr>
                <w:i/>
                <w:sz w:val="22"/>
                <w:szCs w:val="22"/>
              </w:rPr>
              <w:t xml:space="preserve"> Тысячи лет назад в ней жили первобытные люди и оставили на стенах свои рисунки - изображения животных. Столь древние рисунки, до открытия их в этой пещере, были известны лишь в пещерах </w:t>
            </w:r>
            <w:r w:rsidRPr="00F67D29">
              <w:rPr>
                <w:i/>
                <w:sz w:val="22"/>
                <w:szCs w:val="22"/>
                <w:u w:val="single"/>
              </w:rPr>
              <w:t>Испании и Франции</w:t>
            </w:r>
            <w:r w:rsidRPr="00F67D29">
              <w:rPr>
                <w:i/>
                <w:sz w:val="22"/>
                <w:szCs w:val="22"/>
              </w:rPr>
              <w:t>. Независимо от времени года в пещере держится постоянная температура +7 по Цельсию. Поэтому необходимо иметь с собой тёплую одежду.</w:t>
            </w:r>
          </w:p>
          <w:p w14:paraId="798A29DC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Обед с элементами башкирской кухни. Знакомство с башкирскими обычаями. Мастер-класс по игре на курае.</w:t>
            </w:r>
          </w:p>
          <w:p w14:paraId="4474E13F" w14:textId="77777777" w:rsidR="00B511B4" w:rsidRPr="00F67D29" w:rsidRDefault="00B511B4" w:rsidP="000F0E12">
            <w:pPr>
              <w:ind w:firstLine="6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Возвращение</w:t>
            </w:r>
            <w:r w:rsidRPr="00F67D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туристический центр </w:t>
            </w:r>
            <w:r w:rsidRPr="00F67D29">
              <w:rPr>
                <w:sz w:val="22"/>
                <w:szCs w:val="22"/>
              </w:rPr>
              <w:t xml:space="preserve">«Тенгри» (100 км). </w:t>
            </w:r>
          </w:p>
          <w:p w14:paraId="52F1FF55" w14:textId="77777777" w:rsidR="00B511B4" w:rsidRPr="00F67D29" w:rsidRDefault="00B511B4" w:rsidP="000F0E12">
            <w:pPr>
              <w:ind w:firstLine="696"/>
              <w:jc w:val="both"/>
              <w:rPr>
                <w:bCs/>
                <w:color w:val="222222"/>
                <w:sz w:val="22"/>
                <w:szCs w:val="22"/>
                <w:u w:val="single"/>
              </w:rPr>
            </w:pPr>
            <w:r w:rsidRPr="00F67D29">
              <w:rPr>
                <w:sz w:val="22"/>
                <w:szCs w:val="22"/>
              </w:rPr>
              <w:t>Ужин.</w:t>
            </w:r>
          </w:p>
        </w:tc>
      </w:tr>
      <w:tr w:rsidR="00B511B4" w:rsidRPr="00F67D29" w14:paraId="2FDB9B86" w14:textId="77777777" w:rsidTr="00B511B4">
        <w:tc>
          <w:tcPr>
            <w:tcW w:w="10031" w:type="dxa"/>
          </w:tcPr>
          <w:p w14:paraId="4C889C28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center"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lastRenderedPageBreak/>
              <w:t>5 день</w:t>
            </w:r>
          </w:p>
        </w:tc>
      </w:tr>
      <w:tr w:rsidR="00B511B4" w:rsidRPr="00F67D29" w14:paraId="2CF18BB3" w14:textId="77777777" w:rsidTr="00B511B4">
        <w:tc>
          <w:tcPr>
            <w:tcW w:w="10031" w:type="dxa"/>
          </w:tcPr>
          <w:p w14:paraId="16EA3A3A" w14:textId="77777777" w:rsidR="00B511B4" w:rsidRPr="00AC1BF9" w:rsidRDefault="00B511B4" w:rsidP="000F0E12">
            <w:pPr>
              <w:pStyle w:val="ae"/>
              <w:spacing w:before="0" w:beforeAutospacing="0" w:after="0" w:afterAutospacing="0"/>
              <w:ind w:firstLine="55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Завтрак </w:t>
            </w:r>
            <w:r>
              <w:rPr>
                <w:sz w:val="22"/>
                <w:szCs w:val="20"/>
              </w:rPr>
              <w:t>в туристическом центре</w:t>
            </w:r>
            <w:r w:rsidRPr="00AC1BF9">
              <w:rPr>
                <w:sz w:val="22"/>
                <w:szCs w:val="22"/>
              </w:rPr>
              <w:t xml:space="preserve"> «Тенгри». </w:t>
            </w:r>
            <w:r w:rsidRPr="00096ABC">
              <w:rPr>
                <w:i/>
                <w:sz w:val="22"/>
                <w:szCs w:val="22"/>
              </w:rPr>
              <w:t>Освобождение комнат</w:t>
            </w:r>
            <w:r w:rsidRPr="00AC1BF9">
              <w:rPr>
                <w:sz w:val="22"/>
                <w:szCs w:val="22"/>
              </w:rPr>
              <w:t>.</w:t>
            </w:r>
          </w:p>
          <w:p w14:paraId="32C86EAE" w14:textId="77777777" w:rsidR="00B511B4" w:rsidRPr="00694A96" w:rsidRDefault="00B511B4" w:rsidP="000F0E12">
            <w:pPr>
              <w:ind w:firstLine="522"/>
              <w:contextualSpacing/>
              <w:rPr>
                <w:sz w:val="22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4A96">
              <w:rPr>
                <w:sz w:val="22"/>
                <w:szCs w:val="18"/>
              </w:rPr>
              <w:t>Автопереезд</w:t>
            </w:r>
            <w:proofErr w:type="spellEnd"/>
            <w:r w:rsidRPr="00694A96">
              <w:rPr>
                <w:sz w:val="22"/>
                <w:szCs w:val="18"/>
              </w:rPr>
              <w:t xml:space="preserve"> до </w:t>
            </w:r>
            <w:r w:rsidRPr="00694A96">
              <w:rPr>
                <w:b/>
                <w:sz w:val="22"/>
                <w:szCs w:val="18"/>
              </w:rPr>
              <w:t xml:space="preserve">Башкирского государственного заповедника </w:t>
            </w:r>
            <w:r w:rsidRPr="00694A96">
              <w:rPr>
                <w:sz w:val="22"/>
                <w:szCs w:val="18"/>
              </w:rPr>
              <w:t>(30 км)</w:t>
            </w:r>
            <w:r w:rsidRPr="00E20602">
              <w:rPr>
                <w:i/>
                <w:sz w:val="22"/>
                <w:szCs w:val="18"/>
              </w:rPr>
              <w:t>– самого первого заповедника, образовавшегося на Южном Урале. Заповедник лежит в той части Урала,</w:t>
            </w:r>
            <w:r>
              <w:rPr>
                <w:i/>
                <w:sz w:val="22"/>
                <w:szCs w:val="18"/>
              </w:rPr>
              <w:t xml:space="preserve"> </w:t>
            </w:r>
            <w:r w:rsidRPr="00E20602">
              <w:rPr>
                <w:i/>
                <w:sz w:val="22"/>
                <w:szCs w:val="18"/>
              </w:rPr>
              <w:t xml:space="preserve">где его основные хребты </w:t>
            </w:r>
            <w:proofErr w:type="spellStart"/>
            <w:r w:rsidRPr="00E20602">
              <w:rPr>
                <w:i/>
                <w:sz w:val="22"/>
                <w:szCs w:val="18"/>
              </w:rPr>
              <w:t>Крака</w:t>
            </w:r>
            <w:proofErr w:type="spellEnd"/>
            <w:r w:rsidRPr="00E20602">
              <w:rPr>
                <w:i/>
                <w:sz w:val="22"/>
                <w:szCs w:val="18"/>
              </w:rPr>
              <w:t xml:space="preserve"> и Урал Тау теряют меридиональное направление и распадаются на сеть весьма сложно построенных возвышенностей. Знакомство с музейно-экскурсионного комплексом начнется с истории и особенности природы заповедника и Южного Урала. У вольера с маралами узнаете интересные факты про них, понаблюдаете за ними, а также сделаете памятные фото. </w:t>
            </w:r>
          </w:p>
          <w:p w14:paraId="4E4AD81C" w14:textId="77777777" w:rsidR="00B511B4" w:rsidRDefault="00B511B4" w:rsidP="000F0E12">
            <w:pPr>
              <w:pStyle w:val="ae"/>
              <w:spacing w:before="0" w:beforeAutospacing="0" w:after="0" w:afterAutospacing="0"/>
              <w:ind w:firstLine="556"/>
              <w:contextualSpacing/>
            </w:pPr>
            <w:r w:rsidRPr="00AC1BF9">
              <w:rPr>
                <w:sz w:val="22"/>
                <w:szCs w:val="22"/>
              </w:rPr>
              <w:t xml:space="preserve">Обед. </w:t>
            </w:r>
          </w:p>
          <w:p w14:paraId="28518E47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Переезд на озер</w:t>
            </w:r>
            <w:r>
              <w:rPr>
                <w:sz w:val="22"/>
                <w:szCs w:val="22"/>
              </w:rPr>
              <w:t>о</w:t>
            </w:r>
            <w:r w:rsidRPr="00F67D29">
              <w:rPr>
                <w:sz w:val="22"/>
                <w:szCs w:val="22"/>
              </w:rPr>
              <w:t xml:space="preserve"> Банное, санаторный</w:t>
            </w:r>
            <w:r>
              <w:rPr>
                <w:sz w:val="22"/>
                <w:szCs w:val="22"/>
              </w:rPr>
              <w:t xml:space="preserve"> и горнолыжный курорт России (7</w:t>
            </w:r>
            <w:r w:rsidRPr="00F67D29">
              <w:rPr>
                <w:sz w:val="22"/>
                <w:szCs w:val="22"/>
              </w:rPr>
              <w:t>0 км).</w:t>
            </w:r>
          </w:p>
          <w:p w14:paraId="5BCC070B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Заселение в гостевой комплекс</w:t>
            </w:r>
            <w:r w:rsidRPr="00F67D29">
              <w:rPr>
                <w:sz w:val="22"/>
                <w:szCs w:val="22"/>
              </w:rPr>
              <w:t>.</w:t>
            </w:r>
          </w:p>
          <w:p w14:paraId="3D371540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r w:rsidRPr="00F67D29">
              <w:rPr>
                <w:i/>
                <w:sz w:val="22"/>
                <w:szCs w:val="22"/>
              </w:rPr>
              <w:t>Свободное время: возможно ознакомиться с санаторно-курортными ресурсами (санаторий «Юбилейный», санаторий «</w:t>
            </w:r>
            <w:proofErr w:type="spellStart"/>
            <w:r w:rsidRPr="00F67D29">
              <w:rPr>
                <w:i/>
                <w:sz w:val="22"/>
                <w:szCs w:val="22"/>
              </w:rPr>
              <w:t>Якты</w:t>
            </w:r>
            <w:proofErr w:type="spellEnd"/>
            <w:r w:rsidRPr="00F67D29">
              <w:rPr>
                <w:i/>
                <w:sz w:val="22"/>
                <w:szCs w:val="22"/>
              </w:rPr>
              <w:t xml:space="preserve">-куль», дом отдыха «Березки»), расположенные на удалении от 0,5 до 1 км от </w:t>
            </w:r>
            <w:r>
              <w:rPr>
                <w:i/>
                <w:sz w:val="22"/>
                <w:szCs w:val="22"/>
              </w:rPr>
              <w:t>гостевого комплекса</w:t>
            </w:r>
            <w:r w:rsidRPr="00F67D29">
              <w:rPr>
                <w:i/>
                <w:sz w:val="22"/>
                <w:szCs w:val="22"/>
              </w:rPr>
              <w:t xml:space="preserve">.  </w:t>
            </w:r>
          </w:p>
          <w:p w14:paraId="05371371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Ужин.</w:t>
            </w:r>
          </w:p>
        </w:tc>
      </w:tr>
      <w:tr w:rsidR="00B511B4" w:rsidRPr="00F67D29" w14:paraId="2EB531B3" w14:textId="77777777" w:rsidTr="00B511B4">
        <w:tc>
          <w:tcPr>
            <w:tcW w:w="10031" w:type="dxa"/>
          </w:tcPr>
          <w:p w14:paraId="49892DF7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center"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t>6 день</w:t>
            </w:r>
          </w:p>
        </w:tc>
      </w:tr>
      <w:tr w:rsidR="00B511B4" w:rsidRPr="00F67D29" w14:paraId="2B38ED63" w14:textId="77777777" w:rsidTr="00B511B4">
        <w:tc>
          <w:tcPr>
            <w:tcW w:w="10031" w:type="dxa"/>
          </w:tcPr>
          <w:p w14:paraId="7840791D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Завтрак.</w:t>
            </w:r>
          </w:p>
          <w:p w14:paraId="5C734C9D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t>Экскурсия по Горному ущелью с подъемом по канатной дороге (подъемник ГЛЦ).</w:t>
            </w:r>
          </w:p>
          <w:p w14:paraId="4E4EFF45" w14:textId="77777777" w:rsidR="00B511B4" w:rsidRPr="00E3561F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r w:rsidRPr="00E3561F">
              <w:rPr>
                <w:i/>
                <w:sz w:val="22"/>
                <w:szCs w:val="22"/>
              </w:rPr>
              <w:t xml:space="preserve">Вы ознакомитесь с особенностями горнолыжного курорта, по канатной дороге в комфортабельных кабинках вы подниметесь на высоту 942 м, откуда открывается замечательный вид на долину.  </w:t>
            </w:r>
          </w:p>
          <w:p w14:paraId="47A3EAE9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Посещение </w:t>
            </w:r>
            <w:r>
              <w:rPr>
                <w:sz w:val="22"/>
                <w:szCs w:val="22"/>
              </w:rPr>
              <w:t xml:space="preserve">мемориального </w:t>
            </w:r>
            <w:r w:rsidRPr="00E3561F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</w:rPr>
              <w:t>ея</w:t>
            </w:r>
            <w:r w:rsidRPr="00E3561F">
              <w:rPr>
                <w:sz w:val="22"/>
                <w:szCs w:val="22"/>
              </w:rPr>
              <w:t xml:space="preserve"> героя Советского Союза генерала конной армии Тагира </w:t>
            </w:r>
            <w:proofErr w:type="spellStart"/>
            <w:r w:rsidRPr="00E3561F">
              <w:rPr>
                <w:sz w:val="22"/>
                <w:szCs w:val="22"/>
              </w:rPr>
              <w:t>Таиповича</w:t>
            </w:r>
            <w:proofErr w:type="spellEnd"/>
            <w:r w:rsidRPr="00E3561F">
              <w:rPr>
                <w:sz w:val="22"/>
                <w:szCs w:val="22"/>
              </w:rPr>
              <w:t xml:space="preserve"> Кусимова. </w:t>
            </w:r>
            <w:r w:rsidRPr="00E3561F">
              <w:rPr>
                <w:i/>
                <w:sz w:val="22"/>
                <w:szCs w:val="22"/>
              </w:rPr>
              <w:t>Это музей трудовой и боевой славы, экспозиция которого знакомит посетителей с биографией и достижениями героя, с бытом и традициями башкирского народа, рассказывает об истории села, древнего поселения, начиная с каменного века.</w:t>
            </w:r>
            <w:r>
              <w:rPr>
                <w:i/>
                <w:sz w:val="22"/>
                <w:szCs w:val="22"/>
              </w:rPr>
              <w:t xml:space="preserve">  </w:t>
            </w:r>
          </w:p>
          <w:p w14:paraId="7677B53F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 xml:space="preserve">Обед. </w:t>
            </w:r>
          </w:p>
          <w:p w14:paraId="69713276" w14:textId="77777777" w:rsidR="00B511B4" w:rsidRPr="00E3561F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Отдых в гостевом комплексе</w:t>
            </w:r>
            <w:r w:rsidRPr="00E3561F">
              <w:rPr>
                <w:i/>
                <w:sz w:val="22"/>
                <w:szCs w:val="22"/>
              </w:rPr>
              <w:t xml:space="preserve">. За </w:t>
            </w:r>
            <w:proofErr w:type="spellStart"/>
            <w:proofErr w:type="gramStart"/>
            <w:r w:rsidRPr="00E3561F">
              <w:rPr>
                <w:i/>
                <w:sz w:val="22"/>
                <w:szCs w:val="22"/>
              </w:rPr>
              <w:t>доп.плату</w:t>
            </w:r>
            <w:proofErr w:type="spellEnd"/>
            <w:proofErr w:type="gramEnd"/>
            <w:r w:rsidRPr="00E3561F">
              <w:rPr>
                <w:i/>
                <w:sz w:val="22"/>
                <w:szCs w:val="22"/>
              </w:rPr>
              <w:t xml:space="preserve"> – катание на ГЛЦ, конные проулки, процедуры.</w:t>
            </w:r>
          </w:p>
          <w:p w14:paraId="36A9CD62" w14:textId="77777777" w:rsidR="00B511B4" w:rsidRPr="00E3561F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Ужин.</w:t>
            </w:r>
          </w:p>
        </w:tc>
      </w:tr>
      <w:tr w:rsidR="00B511B4" w:rsidRPr="00F67D29" w14:paraId="5869A952" w14:textId="77777777" w:rsidTr="00B511B4">
        <w:tc>
          <w:tcPr>
            <w:tcW w:w="10031" w:type="dxa"/>
          </w:tcPr>
          <w:p w14:paraId="41F7BF10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center"/>
              <w:rPr>
                <w:b/>
                <w:sz w:val="22"/>
                <w:szCs w:val="22"/>
              </w:rPr>
            </w:pPr>
            <w:r w:rsidRPr="00F67D29">
              <w:rPr>
                <w:b/>
                <w:sz w:val="22"/>
                <w:szCs w:val="22"/>
              </w:rPr>
              <w:t>7 день</w:t>
            </w:r>
          </w:p>
        </w:tc>
      </w:tr>
      <w:tr w:rsidR="00B511B4" w:rsidRPr="00F67D29" w14:paraId="6AA97048" w14:textId="77777777" w:rsidTr="00B511B4">
        <w:tc>
          <w:tcPr>
            <w:tcW w:w="10031" w:type="dxa"/>
          </w:tcPr>
          <w:p w14:paraId="689186D4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b/>
                <w:sz w:val="22"/>
                <w:szCs w:val="22"/>
                <w:u w:val="single"/>
              </w:rPr>
            </w:pPr>
            <w:r w:rsidRPr="00F67D29">
              <w:rPr>
                <w:b/>
                <w:sz w:val="22"/>
                <w:szCs w:val="22"/>
                <w:u w:val="single"/>
              </w:rPr>
              <w:t>Завтрак.</w:t>
            </w:r>
          </w:p>
          <w:p w14:paraId="31EE5D44" w14:textId="77777777" w:rsidR="00B511B4" w:rsidRDefault="00B511B4" w:rsidP="000F0E12">
            <w:pPr>
              <w:pStyle w:val="11"/>
              <w:spacing w:before="0" w:after="0"/>
              <w:ind w:firstLine="522"/>
              <w:jc w:val="both"/>
              <w:rPr>
                <w:i/>
                <w:sz w:val="22"/>
                <w:szCs w:val="22"/>
              </w:rPr>
            </w:pPr>
            <w:r w:rsidRPr="00F67D29">
              <w:rPr>
                <w:i/>
                <w:sz w:val="22"/>
                <w:szCs w:val="22"/>
              </w:rPr>
              <w:t>Освобождение номеров</w:t>
            </w:r>
            <w:r>
              <w:rPr>
                <w:i/>
                <w:sz w:val="22"/>
                <w:szCs w:val="22"/>
              </w:rPr>
              <w:t>.</w:t>
            </w:r>
          </w:p>
          <w:p w14:paraId="207CC2E9" w14:textId="77777777" w:rsidR="00B511B4" w:rsidRPr="00F67D29" w:rsidRDefault="00B511B4" w:rsidP="000F0E12">
            <w:pPr>
              <w:pStyle w:val="11"/>
              <w:spacing w:before="0" w:after="0"/>
              <w:ind w:firstLine="522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</w:rPr>
              <w:t>Трансфер в г. Уфа (300 км, прибытие к 17.00) или г. Магнитогорск (60 км, прибытие к 1</w:t>
            </w:r>
            <w:r>
              <w:rPr>
                <w:sz w:val="22"/>
                <w:szCs w:val="22"/>
              </w:rPr>
              <w:t>1</w:t>
            </w:r>
            <w:r w:rsidRPr="00F67D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F67D29">
              <w:rPr>
                <w:sz w:val="22"/>
                <w:szCs w:val="22"/>
              </w:rPr>
              <w:t xml:space="preserve">0). Бронирование обратного трансфера происходит туристом не позднее дня заезда. </w:t>
            </w:r>
          </w:p>
          <w:p w14:paraId="6D4E29E0" w14:textId="77777777" w:rsidR="00B511B4" w:rsidRPr="00F67D29" w:rsidRDefault="00B511B4" w:rsidP="000F0E12">
            <w:pPr>
              <w:pStyle w:val="11"/>
              <w:spacing w:before="0" w:after="0"/>
              <w:jc w:val="both"/>
              <w:rPr>
                <w:sz w:val="22"/>
                <w:szCs w:val="22"/>
              </w:rPr>
            </w:pPr>
            <w:r w:rsidRPr="00F67D29">
              <w:rPr>
                <w:sz w:val="22"/>
                <w:szCs w:val="22"/>
                <w:u w:val="single"/>
              </w:rPr>
              <w:t>В стоимость включено</w:t>
            </w:r>
            <w:r w:rsidRPr="00F67D29">
              <w:rPr>
                <w:b/>
                <w:sz w:val="22"/>
                <w:szCs w:val="22"/>
              </w:rPr>
              <w:t xml:space="preserve">: питание- </w:t>
            </w:r>
            <w:r w:rsidRPr="00F67D29">
              <w:rPr>
                <w:sz w:val="22"/>
                <w:szCs w:val="22"/>
              </w:rPr>
              <w:t>завтрак; трансфер.</w:t>
            </w:r>
          </w:p>
        </w:tc>
      </w:tr>
    </w:tbl>
    <w:p w14:paraId="01456861" w14:textId="77777777" w:rsidR="00B511B4" w:rsidRDefault="00B511B4" w:rsidP="00B511B4">
      <w:pPr>
        <w:rPr>
          <w:sz w:val="22"/>
          <w:szCs w:val="16"/>
          <w:u w:val="single"/>
        </w:rPr>
      </w:pPr>
      <w:r w:rsidRPr="00CD3A1E">
        <w:rPr>
          <w:sz w:val="22"/>
          <w:szCs w:val="16"/>
          <w:u w:val="single"/>
        </w:rPr>
        <w:t xml:space="preserve"> </w:t>
      </w:r>
      <w:r w:rsidRPr="00CD3A1E">
        <w:rPr>
          <w:b/>
          <w:sz w:val="22"/>
          <w:szCs w:val="16"/>
          <w:u w:val="single"/>
        </w:rPr>
        <w:t>Маршрут, график движения, последовательность дней по маршруту мо</w:t>
      </w:r>
      <w:r>
        <w:rPr>
          <w:b/>
          <w:sz w:val="22"/>
          <w:szCs w:val="16"/>
          <w:u w:val="single"/>
        </w:rPr>
        <w:t>гу</w:t>
      </w:r>
      <w:r w:rsidRPr="00CD3A1E">
        <w:rPr>
          <w:b/>
          <w:sz w:val="22"/>
          <w:szCs w:val="16"/>
          <w:u w:val="single"/>
        </w:rPr>
        <w:t>т быть скорректированы на месте, исходя из погодных условий, подготовленности группы</w:t>
      </w:r>
      <w:r>
        <w:rPr>
          <w:b/>
          <w:sz w:val="22"/>
          <w:szCs w:val="16"/>
          <w:u w:val="single"/>
        </w:rPr>
        <w:t>, праздничных дат</w:t>
      </w:r>
      <w:r w:rsidRPr="00CD3A1E">
        <w:rPr>
          <w:b/>
          <w:sz w:val="22"/>
          <w:szCs w:val="16"/>
          <w:u w:val="single"/>
        </w:rPr>
        <w:t xml:space="preserve"> и других обстоятельств</w:t>
      </w:r>
      <w:r w:rsidRPr="00CD3A1E">
        <w:rPr>
          <w:sz w:val="22"/>
          <w:szCs w:val="16"/>
          <w:u w:val="single"/>
        </w:rPr>
        <w:t>.</w:t>
      </w:r>
    </w:p>
    <w:p w14:paraId="5EC20C21" w14:textId="77777777" w:rsidR="00B511B4" w:rsidRPr="00CD3A1E" w:rsidRDefault="00B511B4" w:rsidP="00B511B4">
      <w:pPr>
        <w:rPr>
          <w:sz w:val="22"/>
          <w:szCs w:val="16"/>
          <w:u w:val="single"/>
        </w:rPr>
      </w:pPr>
    </w:p>
    <w:p w14:paraId="55584559" w14:textId="77777777" w:rsidR="00B511B4" w:rsidRPr="00B10ABE" w:rsidRDefault="00B511B4" w:rsidP="00B511B4">
      <w:pPr>
        <w:numPr>
          <w:ilvl w:val="0"/>
          <w:numId w:val="4"/>
        </w:numPr>
        <w:tabs>
          <w:tab w:val="clear" w:pos="1068"/>
          <w:tab w:val="num" w:pos="0"/>
        </w:tabs>
        <w:ind w:left="0" w:firstLine="0"/>
        <w:jc w:val="both"/>
        <w:rPr>
          <w:i/>
          <w:sz w:val="16"/>
          <w:szCs w:val="16"/>
        </w:rPr>
      </w:pPr>
      <w:r w:rsidRPr="00B10ABE">
        <w:rPr>
          <w:i/>
          <w:sz w:val="18"/>
          <w:szCs w:val="18"/>
        </w:rPr>
        <w:t xml:space="preserve">. </w:t>
      </w:r>
      <w:r w:rsidRPr="00B10ABE">
        <w:rPr>
          <w:i/>
          <w:sz w:val="16"/>
          <w:szCs w:val="16"/>
        </w:rPr>
        <w:t>Лицам, нуждающимся в лечении и постоянном врачебном наблюдении, путешествовать по туристским маршрутам не рекомендуется.</w:t>
      </w:r>
    </w:p>
    <w:p w14:paraId="36695A33" w14:textId="77777777" w:rsidR="00B511B4" w:rsidRDefault="00B511B4" w:rsidP="00B511B4">
      <w:pPr>
        <w:numPr>
          <w:ilvl w:val="0"/>
          <w:numId w:val="4"/>
        </w:numPr>
        <w:tabs>
          <w:tab w:val="clear" w:pos="1068"/>
          <w:tab w:val="num" w:pos="0"/>
        </w:tabs>
        <w:ind w:left="0" w:firstLine="0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* Трансфер до туристского центра </w:t>
      </w:r>
      <w:r w:rsidRPr="00B10ABE">
        <w:rPr>
          <w:sz w:val="16"/>
          <w:szCs w:val="16"/>
        </w:rPr>
        <w:t>и обратно предоставляется строго в день заезда/отъезда в указанное по программе время.</w:t>
      </w:r>
    </w:p>
    <w:p w14:paraId="02B61B77" w14:textId="77777777" w:rsidR="00B511B4" w:rsidRPr="00F71644" w:rsidRDefault="00B511B4" w:rsidP="00B511B4">
      <w:pPr>
        <w:numPr>
          <w:ilvl w:val="0"/>
          <w:numId w:val="4"/>
        </w:numPr>
        <w:tabs>
          <w:tab w:val="clear" w:pos="1068"/>
          <w:tab w:val="num" w:pos="0"/>
        </w:tabs>
        <w:ind w:left="0" w:firstLine="0"/>
        <w:jc w:val="both"/>
        <w:rPr>
          <w:i/>
          <w:sz w:val="16"/>
          <w:szCs w:val="16"/>
        </w:rPr>
      </w:pPr>
      <w:r w:rsidRPr="00405CFD">
        <w:rPr>
          <w:sz w:val="16"/>
          <w:szCs w:val="16"/>
        </w:rPr>
        <w:lastRenderedPageBreak/>
        <w:t xml:space="preserve">** Групповой трансфер – перевозка туристов до/из средства размещения. Может осуществляться на транспорте туроператора, а </w:t>
      </w:r>
      <w:proofErr w:type="gramStart"/>
      <w:r w:rsidRPr="00405CFD">
        <w:rPr>
          <w:sz w:val="16"/>
          <w:szCs w:val="16"/>
        </w:rPr>
        <w:t>так же</w:t>
      </w:r>
      <w:proofErr w:type="gramEnd"/>
      <w:r w:rsidRPr="00405CFD">
        <w:rPr>
          <w:sz w:val="16"/>
          <w:szCs w:val="16"/>
        </w:rPr>
        <w:t xml:space="preserve"> путем привлечения третьих лиц (в т.ч. маршрутных</w:t>
      </w:r>
      <w:r w:rsidRPr="00B10ABE">
        <w:rPr>
          <w:sz w:val="16"/>
          <w:szCs w:val="16"/>
        </w:rPr>
        <w:t xml:space="preserve"> такси и рейсовых автобусов). </w:t>
      </w:r>
    </w:p>
    <w:p w14:paraId="1F485BE8" w14:textId="77777777" w:rsidR="00B511B4" w:rsidRDefault="00B511B4" w:rsidP="00B511B4">
      <w:pPr>
        <w:jc w:val="both"/>
        <w:rPr>
          <w:i/>
          <w:sz w:val="16"/>
          <w:szCs w:val="16"/>
        </w:rPr>
      </w:pPr>
    </w:p>
    <w:p w14:paraId="35FA8530" w14:textId="77777777" w:rsidR="00B511B4" w:rsidRPr="00B10ABE" w:rsidRDefault="00B511B4" w:rsidP="00B511B4">
      <w:pPr>
        <w:jc w:val="both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8235"/>
      </w:tblGrid>
      <w:tr w:rsidR="00B511B4" w:rsidRPr="00A00B2C" w14:paraId="50A6E4BB" w14:textId="77777777" w:rsidTr="000F0E12">
        <w:trPr>
          <w:trHeight w:val="432"/>
        </w:trPr>
        <w:tc>
          <w:tcPr>
            <w:tcW w:w="1951" w:type="dxa"/>
          </w:tcPr>
          <w:p w14:paraId="66D44BDD" w14:textId="77777777" w:rsidR="00B511B4" w:rsidRPr="00A00B2C" w:rsidRDefault="00B511B4" w:rsidP="000F0E12">
            <w:pPr>
              <w:rPr>
                <w:b/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Уровень сложности тура:</w:t>
            </w:r>
          </w:p>
        </w:tc>
        <w:tc>
          <w:tcPr>
            <w:tcW w:w="9037" w:type="dxa"/>
          </w:tcPr>
          <w:p w14:paraId="796F5DC9" w14:textId="77777777" w:rsidR="00B511B4" w:rsidRPr="00A00B2C" w:rsidRDefault="00B511B4" w:rsidP="000F0E12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A00B2C">
              <w:rPr>
                <w:b/>
                <w:bCs/>
                <w:color w:val="333333"/>
                <w:sz w:val="16"/>
                <w:szCs w:val="16"/>
              </w:rPr>
              <w:t>Тур рассчитан на неподготовленных туристов. </w:t>
            </w:r>
          </w:p>
          <w:p w14:paraId="406DD591" w14:textId="77777777" w:rsidR="00B511B4" w:rsidRPr="00A00B2C" w:rsidRDefault="00B511B4" w:rsidP="000F0E12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00B2C">
              <w:rPr>
                <w:b/>
                <w:bCs/>
                <w:color w:val="333333"/>
                <w:sz w:val="16"/>
                <w:szCs w:val="16"/>
              </w:rPr>
              <w:t xml:space="preserve">Тур не требует от участников физической </w:t>
            </w:r>
            <w:proofErr w:type="gramStart"/>
            <w:r w:rsidRPr="00A00B2C">
              <w:rPr>
                <w:b/>
                <w:bCs/>
                <w:color w:val="333333"/>
                <w:sz w:val="16"/>
                <w:szCs w:val="16"/>
              </w:rPr>
              <w:t>нагрузки</w:t>
            </w:r>
            <w:proofErr w:type="gramEnd"/>
            <w:r w:rsidRPr="00A00B2C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A00B2C">
              <w:rPr>
                <w:b/>
                <w:color w:val="222222"/>
                <w:sz w:val="16"/>
                <w:szCs w:val="16"/>
              </w:rPr>
              <w:t>Для организованных групп тур может проводиться в любые даты по согласованию с туроператором.</w:t>
            </w:r>
          </w:p>
        </w:tc>
      </w:tr>
      <w:tr w:rsidR="00B511B4" w:rsidRPr="00A00B2C" w14:paraId="2B2E68CF" w14:textId="77777777" w:rsidTr="000F0E12">
        <w:trPr>
          <w:trHeight w:val="452"/>
        </w:trPr>
        <w:tc>
          <w:tcPr>
            <w:tcW w:w="1951" w:type="dxa"/>
            <w:vAlign w:val="center"/>
          </w:tcPr>
          <w:p w14:paraId="2DA1B798" w14:textId="77777777" w:rsidR="00B511B4" w:rsidRPr="00A00B2C" w:rsidRDefault="00B511B4" w:rsidP="000F0E12">
            <w:pPr>
              <w:rPr>
                <w:b/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Размещение:</w:t>
            </w:r>
          </w:p>
          <w:p w14:paraId="300D1E02" w14:textId="77777777" w:rsidR="00B511B4" w:rsidRPr="00A00B2C" w:rsidRDefault="00B511B4" w:rsidP="000F0E12">
            <w:pPr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9037" w:type="dxa"/>
          </w:tcPr>
          <w:p w14:paraId="0244F9C3" w14:textId="77777777" w:rsidR="00B511B4" w:rsidRPr="0042177D" w:rsidRDefault="00B511B4" w:rsidP="000F0E12">
            <w:pPr>
              <w:jc w:val="both"/>
              <w:outlineLvl w:val="0"/>
              <w:rPr>
                <w:sz w:val="18"/>
              </w:rPr>
            </w:pPr>
            <w:r w:rsidRPr="0042177D">
              <w:rPr>
                <w:sz w:val="18"/>
              </w:rPr>
              <w:t xml:space="preserve">В средствах размещения стандартные 2-х местное размещение в комнате, удобства в номере или в доме- коттедже (один санузел на 2 комнаты). </w:t>
            </w:r>
            <w:r w:rsidRPr="0042177D">
              <w:rPr>
                <w:sz w:val="18"/>
                <w:szCs w:val="18"/>
              </w:rPr>
              <w:t xml:space="preserve">Возможно размещение в </w:t>
            </w:r>
            <w:r w:rsidRPr="0042177D">
              <w:rPr>
                <w:b/>
                <w:sz w:val="18"/>
                <w:szCs w:val="18"/>
              </w:rPr>
              <w:t>одноместных номерах</w:t>
            </w:r>
            <w:r w:rsidRPr="0042177D">
              <w:rPr>
                <w:sz w:val="18"/>
                <w:szCs w:val="18"/>
              </w:rPr>
              <w:t xml:space="preserve"> (за доп. плату);</w:t>
            </w:r>
          </w:p>
        </w:tc>
      </w:tr>
      <w:tr w:rsidR="00B511B4" w:rsidRPr="00A00B2C" w14:paraId="392136C2" w14:textId="77777777" w:rsidTr="000F0E12">
        <w:trPr>
          <w:trHeight w:val="416"/>
        </w:trPr>
        <w:tc>
          <w:tcPr>
            <w:tcW w:w="1951" w:type="dxa"/>
            <w:vAlign w:val="center"/>
          </w:tcPr>
          <w:p w14:paraId="2E77A52B" w14:textId="77777777" w:rsidR="00B511B4" w:rsidRPr="00A00B2C" w:rsidRDefault="00B511B4" w:rsidP="000F0E12">
            <w:pPr>
              <w:rPr>
                <w:b/>
                <w:sz w:val="18"/>
                <w:szCs w:val="18"/>
                <w:highlight w:val="green"/>
              </w:rPr>
            </w:pPr>
            <w:r w:rsidRPr="00A00B2C">
              <w:rPr>
                <w:b/>
                <w:sz w:val="18"/>
                <w:szCs w:val="18"/>
              </w:rPr>
              <w:t>Питание</w:t>
            </w:r>
            <w:r w:rsidRPr="00A00B2C">
              <w:rPr>
                <w:sz w:val="18"/>
                <w:szCs w:val="18"/>
              </w:rPr>
              <w:t>:</w:t>
            </w:r>
          </w:p>
        </w:tc>
        <w:tc>
          <w:tcPr>
            <w:tcW w:w="9037" w:type="dxa"/>
          </w:tcPr>
          <w:p w14:paraId="3F08368B" w14:textId="77777777" w:rsidR="00B511B4" w:rsidRPr="00405CFD" w:rsidRDefault="00B511B4" w:rsidP="000F0E12">
            <w:pPr>
              <w:jc w:val="both"/>
            </w:pPr>
            <w:r w:rsidRPr="00405CFD">
              <w:rPr>
                <w:sz w:val="18"/>
                <w:szCs w:val="18"/>
              </w:rPr>
              <w:t>Питание по программе в стационарных точках питания.  Маршрут проходит по природным объектам в горной, малонаселенной местности, где не так много точек питания, независимых от гостиничных или экскурсионных объектов. Поэтому в программе в большинстве</w:t>
            </w:r>
            <w:r w:rsidRPr="00405CFD">
              <w:t xml:space="preserve"> </w:t>
            </w:r>
            <w:r w:rsidRPr="00405CFD">
              <w:rPr>
                <w:sz w:val="18"/>
                <w:szCs w:val="18"/>
              </w:rPr>
              <w:t>мест, включено 3-х разовое питание. Запросы по специальному питанию, включая вегетарианское, требует предварительного согласования с туроператором.</w:t>
            </w:r>
          </w:p>
        </w:tc>
      </w:tr>
      <w:tr w:rsidR="00B511B4" w:rsidRPr="00A00B2C" w14:paraId="347EAEE2" w14:textId="77777777" w:rsidTr="000F0E12">
        <w:tc>
          <w:tcPr>
            <w:tcW w:w="1951" w:type="dxa"/>
            <w:vAlign w:val="center"/>
          </w:tcPr>
          <w:p w14:paraId="4A3E7629" w14:textId="77777777" w:rsidR="00B511B4" w:rsidRPr="00A00B2C" w:rsidRDefault="00B511B4" w:rsidP="000F0E12">
            <w:pPr>
              <w:rPr>
                <w:b/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Длина маршрута</w:t>
            </w:r>
          </w:p>
        </w:tc>
        <w:tc>
          <w:tcPr>
            <w:tcW w:w="9037" w:type="dxa"/>
          </w:tcPr>
          <w:p w14:paraId="5947D9E3" w14:textId="77777777" w:rsidR="00B511B4" w:rsidRPr="00405CFD" w:rsidRDefault="00B511B4" w:rsidP="000F0E12">
            <w:pPr>
              <w:jc w:val="both"/>
              <w:rPr>
                <w:b/>
                <w:sz w:val="18"/>
                <w:szCs w:val="18"/>
              </w:rPr>
            </w:pPr>
            <w:r w:rsidRPr="00405C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405CFD">
              <w:rPr>
                <w:sz w:val="18"/>
                <w:szCs w:val="18"/>
              </w:rPr>
              <w:t>00 км (</w:t>
            </w:r>
            <w:proofErr w:type="spellStart"/>
            <w:r w:rsidRPr="00405CFD">
              <w:rPr>
                <w:sz w:val="18"/>
                <w:szCs w:val="18"/>
              </w:rPr>
              <w:t>автопереезд</w:t>
            </w:r>
            <w:proofErr w:type="spellEnd"/>
            <w:r w:rsidRPr="00405CFD">
              <w:rPr>
                <w:sz w:val="18"/>
                <w:szCs w:val="18"/>
              </w:rPr>
              <w:t xml:space="preserve"> Уфа-Уфа)</w:t>
            </w:r>
            <w:r>
              <w:rPr>
                <w:sz w:val="18"/>
                <w:szCs w:val="18"/>
              </w:rPr>
              <w:t xml:space="preserve"> / 100</w:t>
            </w:r>
            <w:r w:rsidRPr="00405CFD">
              <w:rPr>
                <w:sz w:val="18"/>
                <w:szCs w:val="18"/>
              </w:rPr>
              <w:t>0 (авто переезд Уфа – Магнитогорск)</w:t>
            </w:r>
            <w:r w:rsidRPr="00405CFD">
              <w:rPr>
                <w:i/>
                <w:color w:val="222222"/>
              </w:rPr>
              <w:t xml:space="preserve"> </w:t>
            </w:r>
            <w:r w:rsidRPr="00405CFD">
              <w:rPr>
                <w:i/>
                <w:color w:val="222222"/>
                <w:sz w:val="18"/>
                <w:szCs w:val="18"/>
              </w:rPr>
              <w:t>Указанные расстояния являются приблизительными.</w:t>
            </w:r>
          </w:p>
        </w:tc>
      </w:tr>
      <w:tr w:rsidR="00B511B4" w:rsidRPr="00A00B2C" w14:paraId="076F3050" w14:textId="77777777" w:rsidTr="000F0E12">
        <w:tc>
          <w:tcPr>
            <w:tcW w:w="1951" w:type="dxa"/>
            <w:vAlign w:val="center"/>
          </w:tcPr>
          <w:p w14:paraId="7B07F0A2" w14:textId="77777777" w:rsidR="00B511B4" w:rsidRPr="00A00B2C" w:rsidRDefault="00B511B4" w:rsidP="000F0E12">
            <w:pPr>
              <w:rPr>
                <w:b/>
                <w:sz w:val="18"/>
                <w:szCs w:val="18"/>
              </w:rPr>
            </w:pPr>
            <w:r w:rsidRPr="00A00B2C">
              <w:rPr>
                <w:b/>
                <w:bCs/>
                <w:sz w:val="18"/>
                <w:szCs w:val="18"/>
              </w:rPr>
              <w:t>Включено в стоимость</w:t>
            </w:r>
            <w:r w:rsidRPr="00A00B2C">
              <w:rPr>
                <w:sz w:val="18"/>
                <w:szCs w:val="18"/>
              </w:rPr>
              <w:t>:</w:t>
            </w:r>
          </w:p>
        </w:tc>
        <w:tc>
          <w:tcPr>
            <w:tcW w:w="9037" w:type="dxa"/>
          </w:tcPr>
          <w:p w14:paraId="7AA78390" w14:textId="77777777" w:rsidR="00B511B4" w:rsidRPr="00A00B2C" w:rsidRDefault="00B511B4" w:rsidP="000F0E12">
            <w:pPr>
              <w:jc w:val="both"/>
              <w:rPr>
                <w:sz w:val="18"/>
                <w:szCs w:val="18"/>
              </w:rPr>
            </w:pPr>
            <w:r w:rsidRPr="00A00B2C">
              <w:rPr>
                <w:sz w:val="18"/>
              </w:rPr>
              <w:t>Транспортное обслуживание по маршруту (автотранспорт в зависимости от размера группы), проживание в гостиницах, питание</w:t>
            </w:r>
            <w:r w:rsidRPr="00A00B2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комплексное, </w:t>
            </w:r>
            <w:r w:rsidRPr="00A00B2C">
              <w:rPr>
                <w:sz w:val="18"/>
                <w:szCs w:val="18"/>
              </w:rPr>
              <w:t>по программе), работа сопровождающего (координатора), экскурсионная программа (по программе: услуги гидов или экскурсоводов, входные билеты), пропуска на въезд автотранспорта в рекреационные зоны, эко-сборы, страховка от несчастного случая на сумму 50000 руб.</w:t>
            </w:r>
            <w:r w:rsidRPr="00A00B2C">
              <w:rPr>
                <w:sz w:val="20"/>
                <w:szCs w:val="20"/>
              </w:rPr>
              <w:t>;</w:t>
            </w:r>
          </w:p>
        </w:tc>
      </w:tr>
      <w:tr w:rsidR="00B511B4" w:rsidRPr="00A00B2C" w14:paraId="247EAC0C" w14:textId="77777777" w:rsidTr="000F0E12">
        <w:tc>
          <w:tcPr>
            <w:tcW w:w="1951" w:type="dxa"/>
            <w:vAlign w:val="center"/>
          </w:tcPr>
          <w:p w14:paraId="4F9D306C" w14:textId="77777777" w:rsidR="00B511B4" w:rsidRPr="00A00B2C" w:rsidRDefault="00B511B4" w:rsidP="000F0E12">
            <w:pPr>
              <w:rPr>
                <w:b/>
                <w:bCs/>
                <w:sz w:val="18"/>
                <w:szCs w:val="18"/>
              </w:rPr>
            </w:pPr>
            <w:r w:rsidRPr="00A00B2C">
              <w:rPr>
                <w:b/>
                <w:bCs/>
                <w:sz w:val="18"/>
                <w:szCs w:val="18"/>
              </w:rPr>
              <w:t>Не включено в стоимость:</w:t>
            </w:r>
          </w:p>
        </w:tc>
        <w:tc>
          <w:tcPr>
            <w:tcW w:w="9037" w:type="dxa"/>
          </w:tcPr>
          <w:p w14:paraId="5C578463" w14:textId="77777777" w:rsidR="00B511B4" w:rsidRPr="00405CFD" w:rsidRDefault="00B511B4" w:rsidP="000F0E12">
            <w:pPr>
              <w:jc w:val="both"/>
            </w:pPr>
            <w:r w:rsidRPr="00405CFD">
              <w:rPr>
                <w:sz w:val="18"/>
              </w:rPr>
              <w:t xml:space="preserve">Индивидуальные трансферы (в т.ч. авиа и ж/д билеты), индивидуальное питание, дополнительные сервисы в гостиницах, спиртные напитки, поднос багажа, дополнительные экскурсии (в т.ч. активности, бани), сувениры. </w:t>
            </w:r>
          </w:p>
        </w:tc>
      </w:tr>
      <w:tr w:rsidR="00B511B4" w:rsidRPr="00A00B2C" w14:paraId="1233D4EE" w14:textId="77777777" w:rsidTr="000F0E12">
        <w:tc>
          <w:tcPr>
            <w:tcW w:w="1951" w:type="dxa"/>
            <w:vAlign w:val="center"/>
          </w:tcPr>
          <w:p w14:paraId="2A9B1949" w14:textId="77777777" w:rsidR="00B511B4" w:rsidRPr="00A00B2C" w:rsidRDefault="00B511B4" w:rsidP="000F0E12">
            <w:pPr>
              <w:rPr>
                <w:b/>
                <w:bCs/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Сопровождение группы</w:t>
            </w:r>
            <w:r w:rsidRPr="00A00B2C">
              <w:rPr>
                <w:sz w:val="18"/>
                <w:szCs w:val="18"/>
              </w:rPr>
              <w:t>:</w:t>
            </w:r>
          </w:p>
        </w:tc>
        <w:tc>
          <w:tcPr>
            <w:tcW w:w="9037" w:type="dxa"/>
          </w:tcPr>
          <w:p w14:paraId="1B25BF97" w14:textId="77777777" w:rsidR="00B511B4" w:rsidRPr="00405CFD" w:rsidRDefault="00B511B4" w:rsidP="000F0E12">
            <w:pPr>
              <w:jc w:val="both"/>
              <w:rPr>
                <w:sz w:val="18"/>
                <w:szCs w:val="18"/>
              </w:rPr>
            </w:pPr>
            <w:r w:rsidRPr="00405CFD">
              <w:rPr>
                <w:sz w:val="18"/>
                <w:szCs w:val="18"/>
              </w:rPr>
              <w:t>для группы (до 20 человек) предусмотрен 1 сопровождающий;</w:t>
            </w:r>
          </w:p>
        </w:tc>
      </w:tr>
      <w:tr w:rsidR="00B511B4" w:rsidRPr="00A00B2C" w14:paraId="4638F85A" w14:textId="77777777" w:rsidTr="000F0E12">
        <w:tc>
          <w:tcPr>
            <w:tcW w:w="1951" w:type="dxa"/>
            <w:vAlign w:val="center"/>
          </w:tcPr>
          <w:p w14:paraId="697C7677" w14:textId="77777777" w:rsidR="00B511B4" w:rsidRPr="00A00B2C" w:rsidRDefault="00B511B4" w:rsidP="000F0E12">
            <w:pPr>
              <w:rPr>
                <w:b/>
                <w:bCs/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Возраст туристов:</w:t>
            </w:r>
          </w:p>
        </w:tc>
        <w:tc>
          <w:tcPr>
            <w:tcW w:w="9037" w:type="dxa"/>
          </w:tcPr>
          <w:p w14:paraId="66D9A26C" w14:textId="77777777" w:rsidR="00B511B4" w:rsidRPr="00405CFD" w:rsidRDefault="00B511B4" w:rsidP="000F0E12">
            <w:r w:rsidRPr="00405CFD">
              <w:rPr>
                <w:sz w:val="18"/>
                <w:szCs w:val="18"/>
              </w:rPr>
              <w:t xml:space="preserve">от 14 лет и старше. На маршрут допускаются дети от </w:t>
            </w:r>
            <w:r>
              <w:rPr>
                <w:sz w:val="18"/>
                <w:szCs w:val="18"/>
              </w:rPr>
              <w:t>7</w:t>
            </w:r>
            <w:r w:rsidRPr="00405CFD">
              <w:rPr>
                <w:sz w:val="18"/>
                <w:szCs w:val="18"/>
              </w:rPr>
              <w:t xml:space="preserve"> лет в сопровождении родителей.</w:t>
            </w:r>
          </w:p>
        </w:tc>
      </w:tr>
      <w:tr w:rsidR="00B511B4" w:rsidRPr="00A00B2C" w14:paraId="51A053F8" w14:textId="77777777" w:rsidTr="000F0E12">
        <w:tc>
          <w:tcPr>
            <w:tcW w:w="1951" w:type="dxa"/>
            <w:vAlign w:val="center"/>
          </w:tcPr>
          <w:p w14:paraId="129C7CD9" w14:textId="77777777" w:rsidR="00B511B4" w:rsidRPr="00A00B2C" w:rsidRDefault="00B511B4" w:rsidP="000F0E12">
            <w:pPr>
              <w:rPr>
                <w:b/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Список рекомендуемого личного снаряжения:</w:t>
            </w:r>
          </w:p>
          <w:p w14:paraId="186E56BE" w14:textId="77777777" w:rsidR="00B511B4" w:rsidRPr="00A00B2C" w:rsidRDefault="00B511B4" w:rsidP="000F0E12">
            <w:pPr>
              <w:rPr>
                <w:b/>
              </w:rPr>
            </w:pPr>
          </w:p>
        </w:tc>
        <w:tc>
          <w:tcPr>
            <w:tcW w:w="9037" w:type="dxa"/>
            <w:vAlign w:val="center"/>
          </w:tcPr>
          <w:p w14:paraId="5C027C8E" w14:textId="77777777" w:rsidR="00B511B4" w:rsidRDefault="00B511B4" w:rsidP="000F0E12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Рюкзак/сумка; тёплый головной убор, закрывающий уши; шарф; варежки/перчатки; 2-3 пары шерстяных носков; удобная тёплая верхняя одежда, не стесняющая движения; тёплый спортивный костюм/ флисовый костюм; шерстяное трико; </w:t>
            </w:r>
            <w:r w:rsidRPr="004B20DF">
              <w:rPr>
                <w:bCs/>
                <w:color w:val="000000"/>
                <w:sz w:val="20"/>
                <w:szCs w:val="20"/>
              </w:rPr>
              <w:t>сменный комплект термобелья</w:t>
            </w:r>
            <w:r w:rsidRPr="004B20D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6714301" w14:textId="77777777" w:rsidR="00B511B4" w:rsidRDefault="00B511B4" w:rsidP="000F0E12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Придерживайтесь принципа многослойности одежды.</w:t>
            </w:r>
          </w:p>
          <w:p w14:paraId="22245B07" w14:textId="77777777" w:rsidR="00B511B4" w:rsidRDefault="00B511B4" w:rsidP="000F0E12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Для посещения бани: купальник/плавки, сланцы.</w:t>
            </w:r>
          </w:p>
          <w:p w14:paraId="67C4D0F7" w14:textId="77777777" w:rsidR="00B511B4" w:rsidRDefault="00B511B4" w:rsidP="000F0E12">
            <w:pPr>
              <w:pStyle w:val="ae"/>
              <w:shd w:val="clear" w:color="auto" w:fill="FFFEF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Не забудьте</w:t>
            </w:r>
            <w:r>
              <w:rPr>
                <w:color w:val="000000"/>
                <w:sz w:val="18"/>
                <w:szCs w:val="18"/>
              </w:rPr>
              <w:t>: Предметы личной гигиены (умывальный набор (зубная щётка, зубная паста, шампунь, мыло), расческа,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 xml:space="preserve">личная аптечка, фото/видео аппаратура (в непромокаемом чехле), зарядное устройство или внешний </w:t>
            </w:r>
            <w:r w:rsidRPr="005D2BC4">
              <w:rPr>
                <w:color w:val="000000"/>
                <w:sz w:val="18"/>
                <w:szCs w:val="18"/>
              </w:rPr>
              <w:t>аккумулятор (</w:t>
            </w:r>
            <w:proofErr w:type="spellStart"/>
            <w:r w:rsidRPr="005D2BC4">
              <w:rPr>
                <w:color w:val="000000"/>
                <w:sz w:val="18"/>
                <w:szCs w:val="18"/>
              </w:rPr>
              <w:t>Powerbank</w:t>
            </w:r>
            <w:proofErr w:type="spellEnd"/>
            <w:r w:rsidRPr="005D2BC4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для телефона.</w:t>
            </w:r>
          </w:p>
          <w:p w14:paraId="04918121" w14:textId="77777777" w:rsidR="00B511B4" w:rsidRDefault="00B511B4" w:rsidP="000F0E12">
            <w:pPr>
              <w:pStyle w:val="ae"/>
              <w:shd w:val="clear" w:color="auto" w:fill="FFFEF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Внимательно</w:t>
            </w:r>
            <w:r>
              <w:rPr>
                <w:color w:val="000000"/>
                <w:sz w:val="18"/>
                <w:szCs w:val="18"/>
              </w:rPr>
              <w:t xml:space="preserve"> отнеситесь к выбору обуви: теплая и позволяющая двигаться по зимним лесным тропам (экскурсии к природным объектам). </w:t>
            </w:r>
          </w:p>
          <w:p w14:paraId="5D1389F5" w14:textId="77777777" w:rsidR="00B511B4" w:rsidRDefault="00B511B4" w:rsidP="000F0E12">
            <w:pPr>
              <w:pStyle w:val="ae"/>
              <w:shd w:val="clear" w:color="auto" w:fill="FFFEF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Необходимо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u w:val="single"/>
              </w:rPr>
              <w:t>иметь с собой личные документы, а также полис обязательного медицинского страхования.</w:t>
            </w:r>
          </w:p>
        </w:tc>
      </w:tr>
      <w:tr w:rsidR="00B511B4" w:rsidRPr="00A00B2C" w14:paraId="3FF3D3C0" w14:textId="77777777" w:rsidTr="000F0E12">
        <w:tc>
          <w:tcPr>
            <w:tcW w:w="1951" w:type="dxa"/>
            <w:vAlign w:val="center"/>
          </w:tcPr>
          <w:p w14:paraId="0EC23461" w14:textId="77777777" w:rsidR="00B511B4" w:rsidRPr="009E79FE" w:rsidRDefault="00B511B4" w:rsidP="000F0E12">
            <w:pPr>
              <w:rPr>
                <w:b/>
                <w:sz w:val="18"/>
                <w:szCs w:val="18"/>
              </w:rPr>
            </w:pPr>
            <w:r w:rsidRPr="009E79FE">
              <w:rPr>
                <w:rStyle w:val="zas2"/>
                <w:b/>
                <w:sz w:val="18"/>
                <w:szCs w:val="18"/>
              </w:rPr>
              <w:t>Туристам на заметку</w:t>
            </w:r>
          </w:p>
        </w:tc>
        <w:tc>
          <w:tcPr>
            <w:tcW w:w="9037" w:type="dxa"/>
          </w:tcPr>
          <w:p w14:paraId="4B601433" w14:textId="77777777" w:rsidR="00B511B4" w:rsidRPr="00DF7F3E" w:rsidRDefault="00B511B4" w:rsidP="000F0E12">
            <w:pPr>
              <w:pStyle w:val="ae"/>
              <w:shd w:val="clear" w:color="auto" w:fill="FFFEFB"/>
              <w:spacing w:before="0" w:beforeAutospacing="0" w:after="0" w:afterAutospacing="0"/>
              <w:jc w:val="both"/>
              <w:rPr>
                <w:sz w:val="18"/>
              </w:rPr>
            </w:pPr>
            <w:r w:rsidRPr="00336C28">
              <w:rPr>
                <w:sz w:val="18"/>
              </w:rPr>
              <w:t xml:space="preserve">Средняя температура воздуха в зимние месяцы на Южном Урале (на территории Башкортостана) составляет ночью -15,-25 </w:t>
            </w:r>
            <w:r w:rsidRPr="00336C28">
              <w:rPr>
                <w:rStyle w:val="zas2"/>
                <w:sz w:val="18"/>
                <w:szCs w:val="18"/>
              </w:rPr>
              <w:t>°С</w:t>
            </w:r>
            <w:r w:rsidRPr="00336C28">
              <w:rPr>
                <w:sz w:val="18"/>
              </w:rPr>
              <w:t xml:space="preserve">, днем -10, -20 </w:t>
            </w:r>
            <w:r w:rsidRPr="00336C28">
              <w:rPr>
                <w:rStyle w:val="zas2"/>
                <w:sz w:val="18"/>
                <w:szCs w:val="18"/>
              </w:rPr>
              <w:t>°С</w:t>
            </w:r>
            <w:r w:rsidRPr="00336C28">
              <w:rPr>
                <w:sz w:val="18"/>
              </w:rPr>
              <w:t>. Чтобы не испортить впечатления от активного отдыха, более внимательно отнеситесь к подбору личного снаряжения. Опыт подсказывает, что валенки –все-таки жизненно необходимая русской зимой обувь!</w:t>
            </w:r>
          </w:p>
        </w:tc>
      </w:tr>
      <w:tr w:rsidR="00B511B4" w:rsidRPr="00A00B2C" w14:paraId="1E6C267B" w14:textId="77777777" w:rsidTr="000F0E12">
        <w:trPr>
          <w:trHeight w:val="428"/>
        </w:trPr>
        <w:tc>
          <w:tcPr>
            <w:tcW w:w="1951" w:type="dxa"/>
            <w:vAlign w:val="center"/>
          </w:tcPr>
          <w:p w14:paraId="080F43D2" w14:textId="77777777" w:rsidR="00B511B4" w:rsidRPr="00A00B2C" w:rsidRDefault="00B511B4" w:rsidP="000F0E1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Обратный трансфер из Магнитогорска</w:t>
            </w:r>
          </w:p>
        </w:tc>
        <w:tc>
          <w:tcPr>
            <w:tcW w:w="9037" w:type="dxa"/>
          </w:tcPr>
          <w:p w14:paraId="4CA98550" w14:textId="77777777" w:rsidR="00B511B4" w:rsidRPr="00405CFD" w:rsidRDefault="00B511B4" w:rsidP="000F0E12">
            <w:pPr>
              <w:pStyle w:val="-11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Рекомендуемый </w:t>
            </w:r>
            <w:r w:rsidRPr="00E41D38">
              <w:rPr>
                <w:rFonts w:ascii="Times New Roman" w:hAnsi="Times New Roman"/>
                <w:sz w:val="18"/>
                <w:szCs w:val="18"/>
              </w:rPr>
              <w:t xml:space="preserve">рейс из Магнитогорска  </w:t>
            </w:r>
            <w:hyperlink r:id="rId7" w:tooltip="Расписание самолёта SU 1435 Магнитогорск — Москва" w:history="1">
              <w:r w:rsidRPr="00E41D38">
                <w:rPr>
                  <w:rFonts w:ascii="Times New Roman" w:hAnsi="Times New Roman"/>
                  <w:sz w:val="18"/>
                  <w:szCs w:val="18"/>
                </w:rPr>
                <w:t>SU 143</w:t>
              </w:r>
              <w:r w:rsidRPr="00E41D38">
                <w:rPr>
                  <w:rFonts w:ascii="Times New Roman" w:hAnsi="Times New Roman"/>
                  <w:sz w:val="18"/>
                  <w:szCs w:val="18"/>
                </w:rPr>
                <w:t>5</w:t>
              </w:r>
              <w:r w:rsidRPr="00E41D38">
                <w:rPr>
                  <w:rFonts w:ascii="Times New Roman" w:hAnsi="Times New Roman"/>
                  <w:sz w:val="18"/>
                  <w:szCs w:val="18"/>
                </w:rPr>
                <w:t> Магнитогорск — Москва</w:t>
              </w:r>
            </w:hyperlink>
            <w:r w:rsidRPr="00E41D38">
              <w:rPr>
                <w:rFonts w:ascii="Times New Roman" w:hAnsi="Times New Roman"/>
                <w:sz w:val="18"/>
                <w:szCs w:val="18"/>
              </w:rPr>
              <w:t xml:space="preserve"> , вылет в 13.30 </w:t>
            </w:r>
          </w:p>
        </w:tc>
      </w:tr>
      <w:tr w:rsidR="00B511B4" w:rsidRPr="00A00B2C" w14:paraId="1975E6D2" w14:textId="77777777" w:rsidTr="000F0E12">
        <w:trPr>
          <w:trHeight w:val="404"/>
        </w:trPr>
        <w:tc>
          <w:tcPr>
            <w:tcW w:w="1951" w:type="dxa"/>
            <w:vAlign w:val="center"/>
          </w:tcPr>
          <w:p w14:paraId="360CFD0C" w14:textId="77777777" w:rsidR="00B511B4" w:rsidRPr="00A00B2C" w:rsidRDefault="00B511B4" w:rsidP="000F0E12">
            <w:pPr>
              <w:pStyle w:val="11"/>
              <w:spacing w:before="20" w:after="20"/>
              <w:ind w:left="-57" w:right="-57"/>
              <w:rPr>
                <w:sz w:val="18"/>
                <w:szCs w:val="18"/>
              </w:rPr>
            </w:pPr>
            <w:r w:rsidRPr="00A00B2C">
              <w:rPr>
                <w:b/>
                <w:sz w:val="18"/>
                <w:szCs w:val="18"/>
              </w:rPr>
              <w:t>Важно:</w:t>
            </w:r>
          </w:p>
        </w:tc>
        <w:tc>
          <w:tcPr>
            <w:tcW w:w="9037" w:type="dxa"/>
          </w:tcPr>
          <w:p w14:paraId="2B549053" w14:textId="77777777" w:rsidR="00B511B4" w:rsidRPr="00DF7F3E" w:rsidRDefault="00B511B4" w:rsidP="000F0E12">
            <w:pPr>
              <w:pStyle w:val="11"/>
              <w:numPr>
                <w:ilvl w:val="0"/>
                <w:numId w:val="1"/>
              </w:numPr>
              <w:spacing w:before="0" w:after="0"/>
              <w:ind w:left="-108" w:firstLine="130"/>
              <w:contextualSpacing/>
              <w:rPr>
                <w:sz w:val="18"/>
                <w:szCs w:val="18"/>
              </w:rPr>
            </w:pPr>
            <w:r w:rsidRPr="00DF7F3E">
              <w:rPr>
                <w:sz w:val="18"/>
                <w:szCs w:val="18"/>
              </w:rPr>
              <w:t xml:space="preserve">Необходимо прибыть на место встречи в назначенное время, в ином случае финансовая ответственность за присоединение к группе полностью ложится на туриста. Турист самостоятельно предоставляет багаж к погрузке в автотранспорт. В цену включена перевозка нормативного багажа по маршруту. Наиболее удобной для основного багажа будет рюкзак/ транспортировочная сумка объемом до 70 л. Вес не более 20 кг. Путешествовать с чемоданом на колесах в природной местности менее удобно. </w:t>
            </w:r>
          </w:p>
          <w:p w14:paraId="66318742" w14:textId="77777777" w:rsidR="00B511B4" w:rsidRPr="00DF7F3E" w:rsidRDefault="00B511B4" w:rsidP="000F0E12">
            <w:pPr>
              <w:pStyle w:val="11"/>
              <w:numPr>
                <w:ilvl w:val="0"/>
                <w:numId w:val="1"/>
              </w:numPr>
              <w:spacing w:before="0" w:after="0"/>
              <w:ind w:left="-108" w:firstLine="130"/>
              <w:contextualSpacing/>
              <w:rPr>
                <w:sz w:val="18"/>
                <w:szCs w:val="18"/>
              </w:rPr>
            </w:pPr>
            <w:r w:rsidRPr="00DF7F3E">
              <w:rPr>
                <w:sz w:val="18"/>
                <w:szCs w:val="18"/>
              </w:rPr>
              <w:t>Габариты чемодана 65х40х25 см. Дополнительный багаж, багаж свыше установленных размеров, принимается к перевозке только при наличии свободного места в багажном отделении транспорта. Свободное место в багажном отделении определяет водитель при посадке, принимая во внимание общее количество Пассажиров в транспорте.</w:t>
            </w:r>
          </w:p>
          <w:p w14:paraId="151ED748" w14:textId="77777777" w:rsidR="00B511B4" w:rsidRPr="00DF7F3E" w:rsidRDefault="00B511B4" w:rsidP="000F0E12">
            <w:pPr>
              <w:pStyle w:val="11"/>
              <w:numPr>
                <w:ilvl w:val="0"/>
                <w:numId w:val="1"/>
              </w:numPr>
              <w:spacing w:before="0" w:after="0"/>
              <w:ind w:left="-108" w:firstLine="130"/>
              <w:contextualSpacing/>
              <w:rPr>
                <w:sz w:val="18"/>
                <w:szCs w:val="18"/>
              </w:rPr>
            </w:pPr>
            <w:r w:rsidRPr="00DF7F3E">
              <w:rPr>
                <w:sz w:val="18"/>
                <w:szCs w:val="18"/>
              </w:rPr>
              <w:t>Рассадка в автобусе – свободная. Но туроператор имеет право определять места между туристами по хронологии бронирования и по своему усмотрению.</w:t>
            </w:r>
          </w:p>
          <w:p w14:paraId="5B3592A3" w14:textId="77777777" w:rsidR="00B511B4" w:rsidRPr="00DF7F3E" w:rsidRDefault="00B511B4" w:rsidP="000F0E12">
            <w:pPr>
              <w:pStyle w:val="11"/>
              <w:numPr>
                <w:ilvl w:val="0"/>
                <w:numId w:val="1"/>
              </w:numPr>
              <w:spacing w:before="0" w:after="0"/>
              <w:ind w:left="-108" w:firstLine="130"/>
              <w:contextualSpacing/>
              <w:rPr>
                <w:sz w:val="18"/>
                <w:szCs w:val="18"/>
              </w:rPr>
            </w:pPr>
            <w:r w:rsidRPr="00DF7F3E">
              <w:rPr>
                <w:sz w:val="18"/>
                <w:szCs w:val="18"/>
              </w:rPr>
              <w:t>Транспорт определяется в зависимости от количества человек в группе, назначается за 3 дня до тура.</w:t>
            </w:r>
          </w:p>
          <w:p w14:paraId="31475ADF" w14:textId="77777777" w:rsidR="00B511B4" w:rsidRPr="00405CFD" w:rsidRDefault="00B511B4" w:rsidP="000F0E12">
            <w:pPr>
              <w:pStyle w:val="11"/>
              <w:numPr>
                <w:ilvl w:val="0"/>
                <w:numId w:val="1"/>
              </w:numPr>
              <w:spacing w:before="0" w:after="0"/>
              <w:ind w:left="-108" w:firstLine="130"/>
              <w:contextualSpacing/>
              <w:rPr>
                <w:sz w:val="18"/>
                <w:szCs w:val="18"/>
              </w:rPr>
            </w:pPr>
            <w:r w:rsidRPr="00DF7F3E">
              <w:rPr>
                <w:sz w:val="18"/>
                <w:szCs w:val="18"/>
              </w:rPr>
              <w:t xml:space="preserve">Для координации и обмена информацией с группой создается чат/беседа в мессенджере не </w:t>
            </w:r>
            <w:r w:rsidRPr="00DF7F3E">
              <w:rPr>
                <w:sz w:val="18"/>
                <w:szCs w:val="18"/>
              </w:rPr>
              <w:lastRenderedPageBreak/>
              <w:t>менее чем за 3 дня до начала тура.</w:t>
            </w:r>
          </w:p>
        </w:tc>
      </w:tr>
    </w:tbl>
    <w:p w14:paraId="5B24B68B" w14:textId="77777777" w:rsidR="00B511B4" w:rsidRDefault="00B511B4" w:rsidP="00B511B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9304AFB" w14:textId="77777777" w:rsidR="00B511B4" w:rsidRDefault="00B511B4" w:rsidP="00B511B4">
      <w:pPr>
        <w:jc w:val="center"/>
        <w:rPr>
          <w:rFonts w:cs="Arial"/>
          <w:b/>
          <w:bCs/>
          <w:color w:val="E36C0A" w:themeColor="accent6" w:themeShade="BF"/>
          <w:kern w:val="32"/>
          <w:sz w:val="44"/>
          <w:szCs w:val="44"/>
        </w:rPr>
      </w:pPr>
    </w:p>
    <w:p w14:paraId="600BB0A8" w14:textId="77777777" w:rsidR="00B511B4" w:rsidRPr="00B511B4" w:rsidRDefault="00B511B4" w:rsidP="00B511B4"/>
    <w:sectPr w:rsidR="00B511B4" w:rsidRPr="00B511B4" w:rsidSect="00AE7C49">
      <w:head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589E" w14:textId="77777777" w:rsidR="0093637A" w:rsidRDefault="0093637A" w:rsidP="009D1BE6">
      <w:r>
        <w:separator/>
      </w:r>
    </w:p>
  </w:endnote>
  <w:endnote w:type="continuationSeparator" w:id="0">
    <w:p w14:paraId="383481BD" w14:textId="77777777" w:rsidR="0093637A" w:rsidRDefault="0093637A" w:rsidP="009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289B" w14:textId="77777777" w:rsidR="0093637A" w:rsidRDefault="0093637A" w:rsidP="009D1BE6">
      <w:r>
        <w:separator/>
      </w:r>
    </w:p>
  </w:footnote>
  <w:footnote w:type="continuationSeparator" w:id="0">
    <w:p w14:paraId="5C8556BC" w14:textId="77777777" w:rsidR="0093637A" w:rsidRDefault="0093637A" w:rsidP="009D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0835F7" w:rsidRPr="00582E76" w14:paraId="48931F26" w14:textId="77777777" w:rsidTr="000835F7">
      <w:trPr>
        <w:trHeight w:val="1576"/>
        <w:jc w:val="center"/>
      </w:trPr>
      <w:tc>
        <w:tcPr>
          <w:tcW w:w="4949" w:type="dxa"/>
        </w:tcPr>
        <w:p w14:paraId="0A82D8A3" w14:textId="25DB7F07" w:rsidR="000835F7" w:rsidRPr="00C65B23" w:rsidRDefault="000835F7" w:rsidP="000835F7">
          <w:pPr>
            <w:pStyle w:val="a5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2F8B3527" wp14:editId="44C71E20">
                <wp:extent cx="1152525" cy="1152525"/>
                <wp:effectExtent l="0" t="0" r="9525" b="9525"/>
                <wp:docPr id="103545704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58BDA9EC" w14:textId="77777777" w:rsidR="000835F7" w:rsidRPr="00582E76" w:rsidRDefault="000835F7" w:rsidP="000835F7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b/>
              <w:bCs/>
            </w:rPr>
          </w:pPr>
          <w:r w:rsidRPr="00582E76">
            <w:rPr>
              <w:b/>
              <w:bCs/>
            </w:rPr>
            <w:t>ООО ПРОСПБ ТРЕВЕЛ</w:t>
          </w:r>
        </w:p>
        <w:p w14:paraId="7F2CB239" w14:textId="77777777" w:rsidR="000835F7" w:rsidRPr="00582E76" w:rsidRDefault="000835F7" w:rsidP="000835F7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</w:rPr>
          </w:pPr>
          <w:r w:rsidRPr="00582E76">
            <w:rPr>
              <w:b/>
              <w:bCs/>
            </w:rPr>
            <w:t>реестр туроператора</w:t>
          </w:r>
        </w:p>
        <w:p w14:paraId="70BE3FB2" w14:textId="77777777" w:rsidR="000835F7" w:rsidRPr="00582E76" w:rsidRDefault="000835F7" w:rsidP="000835F7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</w:rPr>
          </w:pPr>
          <w:r w:rsidRPr="00582E76">
            <w:rPr>
              <w:b/>
              <w:bCs/>
            </w:rPr>
            <w:t xml:space="preserve"> </w:t>
          </w:r>
          <w:r w:rsidRPr="00582E76">
            <w:rPr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4D9E8DC5" w14:textId="77777777" w:rsidR="000835F7" w:rsidRPr="00582E76" w:rsidRDefault="000835F7" w:rsidP="000835F7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</w:rPr>
          </w:pPr>
          <w:r w:rsidRPr="00582E76">
            <w:rPr>
              <w:b/>
              <w:bCs/>
            </w:rPr>
            <w:t>СПб, Лиговский пр., д. 43-45, оф. 410</w:t>
          </w:r>
        </w:p>
        <w:p w14:paraId="56B18D04" w14:textId="77777777" w:rsidR="000835F7" w:rsidRPr="00582E76" w:rsidRDefault="000835F7" w:rsidP="000835F7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</w:rPr>
          </w:pPr>
          <w:r w:rsidRPr="00582E76">
            <w:rPr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b/>
              <w:bCs/>
            </w:rPr>
            <w:t xml:space="preserve"> </w:t>
          </w:r>
        </w:p>
        <w:p w14:paraId="747BB31C" w14:textId="77777777" w:rsidR="000835F7" w:rsidRPr="00582E76" w:rsidRDefault="000835F7" w:rsidP="000835F7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7"/>
                <w:lang w:val="en-US"/>
              </w:rPr>
              <w:t>booking</w:t>
            </w:r>
            <w:r w:rsidRPr="00582E76">
              <w:rPr>
                <w:rStyle w:val="a7"/>
              </w:rPr>
              <w:t>@</w:t>
            </w:r>
            <w:r w:rsidRPr="00582E76">
              <w:rPr>
                <w:rStyle w:val="a7"/>
                <w:lang w:val="en-US"/>
              </w:rPr>
              <w:t>prospb</w:t>
            </w:r>
            <w:r w:rsidRPr="00582E76">
              <w:rPr>
                <w:rStyle w:val="a7"/>
              </w:rPr>
              <w:t>.</w:t>
            </w:r>
            <w:r w:rsidRPr="00582E76">
              <w:rPr>
                <w:rStyle w:val="a7"/>
                <w:lang w:val="en-US"/>
              </w:rPr>
              <w:t>su</w:t>
            </w:r>
          </w:hyperlink>
          <w:r w:rsidRPr="00582E76">
            <w:rPr>
              <w:color w:val="000000"/>
            </w:rPr>
            <w:t xml:space="preserve"> </w:t>
          </w:r>
          <w:hyperlink r:id="rId3" w:history="1">
            <w:r w:rsidRPr="00582E76">
              <w:rPr>
                <w:rStyle w:val="a7"/>
                <w:lang w:val="en-US"/>
              </w:rPr>
              <w:t>www</w:t>
            </w:r>
            <w:r w:rsidRPr="00582E76">
              <w:rPr>
                <w:rStyle w:val="a7"/>
              </w:rPr>
              <w:t>.</w:t>
            </w:r>
            <w:r w:rsidRPr="00582E76">
              <w:rPr>
                <w:rStyle w:val="a7"/>
                <w:lang w:val="en-US"/>
              </w:rPr>
              <w:t>prospb</w:t>
            </w:r>
            <w:r w:rsidRPr="00582E76">
              <w:rPr>
                <w:rStyle w:val="a7"/>
              </w:rPr>
              <w:t>.</w:t>
            </w:r>
            <w:r w:rsidRPr="00582E76">
              <w:rPr>
                <w:rStyle w:val="a7"/>
                <w:lang w:val="en-US"/>
              </w:rPr>
              <w:t>su</w:t>
            </w:r>
          </w:hyperlink>
          <w:r w:rsidRPr="00582E76">
            <w:rPr>
              <w:color w:val="000000"/>
            </w:rPr>
            <w:t xml:space="preserve"> </w:t>
          </w:r>
        </w:p>
      </w:tc>
    </w:tr>
  </w:tbl>
  <w:p w14:paraId="01081696" w14:textId="77777777" w:rsidR="009D1BE6" w:rsidRDefault="009D1B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9CE7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2170B"/>
    <w:multiLevelType w:val="hybridMultilevel"/>
    <w:tmpl w:val="58B81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50B1"/>
    <w:multiLevelType w:val="hybridMultilevel"/>
    <w:tmpl w:val="6DC6AC46"/>
    <w:lvl w:ilvl="0" w:tplc="8AEE7088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5D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E2D4D"/>
    <w:multiLevelType w:val="hybridMultilevel"/>
    <w:tmpl w:val="E5D6C762"/>
    <w:lvl w:ilvl="0" w:tplc="B844B6E4">
      <w:start w:val="6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16687C"/>
    <w:multiLevelType w:val="hybridMultilevel"/>
    <w:tmpl w:val="4F665E1C"/>
    <w:lvl w:ilvl="0" w:tplc="EFCE6EDC">
      <w:start w:val="3"/>
      <w:numFmt w:val="bullet"/>
      <w:lvlText w:val=""/>
      <w:lvlJc w:val="left"/>
      <w:pPr>
        <w:ind w:left="8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67811B3F"/>
    <w:multiLevelType w:val="hybridMultilevel"/>
    <w:tmpl w:val="08784006"/>
    <w:lvl w:ilvl="0" w:tplc="B510BDD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20993"/>
    <w:multiLevelType w:val="hybridMultilevel"/>
    <w:tmpl w:val="DBF855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68019">
    <w:abstractNumId w:val="7"/>
  </w:num>
  <w:num w:numId="2" w16cid:durableId="372003360">
    <w:abstractNumId w:val="6"/>
  </w:num>
  <w:num w:numId="3" w16cid:durableId="1536389917">
    <w:abstractNumId w:val="2"/>
  </w:num>
  <w:num w:numId="4" w16cid:durableId="178668144">
    <w:abstractNumId w:val="4"/>
  </w:num>
  <w:num w:numId="5" w16cid:durableId="20057405">
    <w:abstractNumId w:val="1"/>
  </w:num>
  <w:num w:numId="6" w16cid:durableId="210772691">
    <w:abstractNumId w:val="5"/>
  </w:num>
  <w:num w:numId="7" w16cid:durableId="841698348">
    <w:abstractNumId w:val="0"/>
  </w:num>
  <w:num w:numId="8" w16cid:durableId="128550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88"/>
    <w:rsid w:val="00025150"/>
    <w:rsid w:val="0005326C"/>
    <w:rsid w:val="00064EE9"/>
    <w:rsid w:val="00070F71"/>
    <w:rsid w:val="00075C79"/>
    <w:rsid w:val="000835F7"/>
    <w:rsid w:val="000C184D"/>
    <w:rsid w:val="00107429"/>
    <w:rsid w:val="00130BB6"/>
    <w:rsid w:val="001828EB"/>
    <w:rsid w:val="001865AC"/>
    <w:rsid w:val="001941B2"/>
    <w:rsid w:val="0019491E"/>
    <w:rsid w:val="001A537C"/>
    <w:rsid w:val="001B1BE6"/>
    <w:rsid w:val="001C0831"/>
    <w:rsid w:val="001D1A62"/>
    <w:rsid w:val="001E2A3F"/>
    <w:rsid w:val="00202A85"/>
    <w:rsid w:val="002032DB"/>
    <w:rsid w:val="002050B8"/>
    <w:rsid w:val="002205B0"/>
    <w:rsid w:val="00281882"/>
    <w:rsid w:val="002933AB"/>
    <w:rsid w:val="002B582B"/>
    <w:rsid w:val="002C328C"/>
    <w:rsid w:val="002D2F04"/>
    <w:rsid w:val="002E6CC0"/>
    <w:rsid w:val="00305E5F"/>
    <w:rsid w:val="003251D0"/>
    <w:rsid w:val="003308BD"/>
    <w:rsid w:val="00347296"/>
    <w:rsid w:val="003636F0"/>
    <w:rsid w:val="00366C11"/>
    <w:rsid w:val="0037246F"/>
    <w:rsid w:val="0038216F"/>
    <w:rsid w:val="00387A3B"/>
    <w:rsid w:val="003C7B00"/>
    <w:rsid w:val="003E217C"/>
    <w:rsid w:val="003F63F4"/>
    <w:rsid w:val="0040231A"/>
    <w:rsid w:val="00427A88"/>
    <w:rsid w:val="0044275F"/>
    <w:rsid w:val="00451F05"/>
    <w:rsid w:val="00461CDB"/>
    <w:rsid w:val="004748C7"/>
    <w:rsid w:val="00476A1F"/>
    <w:rsid w:val="00482AAD"/>
    <w:rsid w:val="004A0CB5"/>
    <w:rsid w:val="004C4829"/>
    <w:rsid w:val="004E7834"/>
    <w:rsid w:val="004F61FF"/>
    <w:rsid w:val="00503C26"/>
    <w:rsid w:val="00514890"/>
    <w:rsid w:val="00516AFA"/>
    <w:rsid w:val="005C3C67"/>
    <w:rsid w:val="00603794"/>
    <w:rsid w:val="00655124"/>
    <w:rsid w:val="006B03B9"/>
    <w:rsid w:val="006C29D3"/>
    <w:rsid w:val="007227BB"/>
    <w:rsid w:val="007538D4"/>
    <w:rsid w:val="007547B2"/>
    <w:rsid w:val="00760D18"/>
    <w:rsid w:val="00762FA7"/>
    <w:rsid w:val="0077113C"/>
    <w:rsid w:val="00773317"/>
    <w:rsid w:val="007939E0"/>
    <w:rsid w:val="007A3400"/>
    <w:rsid w:val="007A382E"/>
    <w:rsid w:val="007B357A"/>
    <w:rsid w:val="00816FE4"/>
    <w:rsid w:val="0086301F"/>
    <w:rsid w:val="008653D6"/>
    <w:rsid w:val="008728AF"/>
    <w:rsid w:val="009216EF"/>
    <w:rsid w:val="00930321"/>
    <w:rsid w:val="00935760"/>
    <w:rsid w:val="0093637A"/>
    <w:rsid w:val="00937E11"/>
    <w:rsid w:val="00963F5C"/>
    <w:rsid w:val="0098041C"/>
    <w:rsid w:val="009B1D22"/>
    <w:rsid w:val="009D1BE6"/>
    <w:rsid w:val="009E7041"/>
    <w:rsid w:val="009F4C9C"/>
    <w:rsid w:val="00A03A66"/>
    <w:rsid w:val="00A17CA4"/>
    <w:rsid w:val="00A33520"/>
    <w:rsid w:val="00A441DC"/>
    <w:rsid w:val="00A779B0"/>
    <w:rsid w:val="00A96847"/>
    <w:rsid w:val="00AB3E0B"/>
    <w:rsid w:val="00AC151B"/>
    <w:rsid w:val="00AD09AA"/>
    <w:rsid w:val="00AE7C49"/>
    <w:rsid w:val="00B07B80"/>
    <w:rsid w:val="00B511B4"/>
    <w:rsid w:val="00B5760F"/>
    <w:rsid w:val="00B63120"/>
    <w:rsid w:val="00B86D41"/>
    <w:rsid w:val="00BD2C5C"/>
    <w:rsid w:val="00BE5681"/>
    <w:rsid w:val="00C24541"/>
    <w:rsid w:val="00C54068"/>
    <w:rsid w:val="00C57EE2"/>
    <w:rsid w:val="00C60584"/>
    <w:rsid w:val="00C7433F"/>
    <w:rsid w:val="00CA088D"/>
    <w:rsid w:val="00D411BB"/>
    <w:rsid w:val="00D464E5"/>
    <w:rsid w:val="00DA1D5A"/>
    <w:rsid w:val="00E04E69"/>
    <w:rsid w:val="00E10D87"/>
    <w:rsid w:val="00E1327D"/>
    <w:rsid w:val="00E365EF"/>
    <w:rsid w:val="00E511A5"/>
    <w:rsid w:val="00E85858"/>
    <w:rsid w:val="00EA01F7"/>
    <w:rsid w:val="00ED2256"/>
    <w:rsid w:val="00F94A79"/>
    <w:rsid w:val="00F97F2E"/>
    <w:rsid w:val="00FD073F"/>
    <w:rsid w:val="00FE0269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0458"/>
  <w15:docId w15:val="{ACDDC9E2-E8E1-4DDF-BE04-9D572691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1BE6"/>
  </w:style>
  <w:style w:type="paragraph" w:styleId="a5">
    <w:name w:val="footer"/>
    <w:basedOn w:val="a"/>
    <w:link w:val="a6"/>
    <w:unhideWhenUsed/>
    <w:rsid w:val="009D1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1BE6"/>
  </w:style>
  <w:style w:type="character" w:styleId="a7">
    <w:name w:val="Hyperlink"/>
    <w:rsid w:val="009D1BE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1B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BE6"/>
    <w:rPr>
      <w:rFonts w:ascii="Tahoma" w:hAnsi="Tahoma" w:cs="Tahoma"/>
      <w:sz w:val="16"/>
      <w:szCs w:val="16"/>
    </w:rPr>
  </w:style>
  <w:style w:type="character" w:customStyle="1" w:styleId="zas2">
    <w:name w:val="zas2"/>
    <w:rsid w:val="009D1BE6"/>
    <w:rPr>
      <w:color w:val="006400"/>
      <w:sz w:val="15"/>
      <w:szCs w:val="15"/>
    </w:rPr>
  </w:style>
  <w:style w:type="paragraph" w:customStyle="1" w:styleId="11">
    <w:name w:val="Обычный1"/>
    <w:uiPriority w:val="99"/>
    <w:rsid w:val="009D1BE6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48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4C4829"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rsid w:val="004C4829"/>
    <w:rPr>
      <w:rFonts w:ascii="Cambria" w:eastAsia="MS Mincho" w:hAnsi="Cambria"/>
      <w:lang w:eastAsia="ja-JP"/>
    </w:rPr>
  </w:style>
  <w:style w:type="table" w:styleId="ab">
    <w:name w:val="Table Grid"/>
    <w:basedOn w:val="a1"/>
    <w:rsid w:val="001A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148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14890"/>
    <w:pPr>
      <w:ind w:left="720"/>
      <w:contextualSpacing/>
    </w:pPr>
  </w:style>
  <w:style w:type="paragraph" w:customStyle="1" w:styleId="ad">
    <w:basedOn w:val="a"/>
    <w:next w:val="aa"/>
    <w:uiPriority w:val="99"/>
    <w:unhideWhenUsed/>
    <w:rsid w:val="004E7834"/>
    <w:pPr>
      <w:spacing w:before="100" w:beforeAutospacing="1" w:after="100" w:afterAutospacing="1"/>
    </w:pPr>
  </w:style>
  <w:style w:type="paragraph" w:customStyle="1" w:styleId="ae">
    <w:basedOn w:val="a"/>
    <w:next w:val="aa"/>
    <w:uiPriority w:val="99"/>
    <w:unhideWhenUsed/>
    <w:rsid w:val="00B511B4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B511B4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vel.yandex.ru/avia/flights/SU-1435/?utm_campaign=blank&amp;utm_content=1678695691697527713&amp;utm_medium=rasp_landing&amp;utm_source=rasp&amp;when=2024-1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2029</Words>
  <Characters>11571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Маркова</dc:creator>
  <cp:keywords/>
  <dc:description/>
  <cp:lastModifiedBy>Maria</cp:lastModifiedBy>
  <cp:revision>54</cp:revision>
  <dcterms:created xsi:type="dcterms:W3CDTF">2022-08-03T15:16:00Z</dcterms:created>
  <dcterms:modified xsi:type="dcterms:W3CDTF">2025-11-20T14:21:00Z</dcterms:modified>
</cp:coreProperties>
</file>